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EF534" w14:textId="37FFDC9B" w:rsidR="000874ED" w:rsidRPr="007D3E81" w:rsidRDefault="000874ED" w:rsidP="000874ED">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#111-e</w:t>
      </w:r>
      <w:r w:rsidRPr="007D3E81">
        <w:rPr>
          <w:rFonts w:cs="Arial"/>
          <w:b/>
          <w:sz w:val="24"/>
          <w:szCs w:val="24"/>
        </w:rPr>
        <w:tab/>
      </w:r>
      <w:r>
        <w:rPr>
          <w:b/>
          <w:i/>
          <w:noProof/>
          <w:sz w:val="28"/>
        </w:rPr>
        <w:t>R3-21</w:t>
      </w:r>
      <w:r w:rsidR="00D96E27">
        <w:rPr>
          <w:b/>
          <w:i/>
          <w:noProof/>
          <w:sz w:val="28"/>
        </w:rPr>
        <w:t>0795</w:t>
      </w:r>
      <w:bookmarkStart w:id="0" w:name="_GoBack"/>
      <w:bookmarkEnd w:id="0"/>
    </w:p>
    <w:p w14:paraId="0581ADFA" w14:textId="77777777" w:rsidR="000874ED" w:rsidRDefault="000874ED" w:rsidP="000874ED">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5AFBFA61" w14:textId="77777777" w:rsidR="000874ED" w:rsidRPr="007D3E81" w:rsidRDefault="000874ED" w:rsidP="000874ED">
      <w:pPr>
        <w:pStyle w:val="a6"/>
        <w:jc w:val="both"/>
        <w:rPr>
          <w:b/>
          <w:i/>
          <w:sz w:val="24"/>
          <w:lang w:eastAsia="zh-CN"/>
        </w:rPr>
      </w:pPr>
    </w:p>
    <w:p w14:paraId="0FC13BAD" w14:textId="19DD6D60" w:rsidR="000874ED" w:rsidRPr="007D3E81" w:rsidRDefault="000874ED" w:rsidP="000874ED">
      <w:pPr>
        <w:tabs>
          <w:tab w:val="left" w:pos="1985"/>
        </w:tabs>
        <w:ind w:left="1980" w:hanging="1980"/>
        <w:rPr>
          <w:rStyle w:val="af5"/>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0874ED">
        <w:rPr>
          <w:rFonts w:ascii="Arial" w:hAnsi="Arial"/>
          <w:sz w:val="24"/>
          <w:lang w:eastAsia="zh-CN"/>
        </w:rPr>
        <w:t>Work plan of Rel-17 enhancements for NB-IoT and LTE-MTC</w:t>
      </w:r>
    </w:p>
    <w:p w14:paraId="031B0690" w14:textId="39978CF3" w:rsidR="000874ED" w:rsidRPr="000874ED" w:rsidRDefault="000874ED" w:rsidP="000874ED">
      <w:pPr>
        <w:tabs>
          <w:tab w:val="left" w:pos="1985"/>
        </w:tabs>
      </w:pPr>
      <w:r w:rsidRPr="007D3E81">
        <w:rPr>
          <w:rFonts w:ascii="Arial" w:hAnsi="Arial"/>
          <w:b/>
          <w:sz w:val="24"/>
        </w:rPr>
        <w:t xml:space="preserve">Source: </w:t>
      </w:r>
      <w:r w:rsidRPr="007D3E81">
        <w:rPr>
          <w:rFonts w:ascii="Arial" w:hAnsi="Arial"/>
          <w:b/>
          <w:sz w:val="24"/>
        </w:rPr>
        <w:tab/>
      </w:r>
      <w:r w:rsidRPr="000874ED">
        <w:rPr>
          <w:rFonts w:ascii="Arial" w:hAnsi="Arial"/>
          <w:sz w:val="24"/>
          <w:lang w:eastAsia="zh-CN"/>
        </w:rPr>
        <w:t>Huawei, Ericsson</w:t>
      </w:r>
    </w:p>
    <w:p w14:paraId="3ED763F5" w14:textId="77F32CBA" w:rsidR="000874ED" w:rsidRPr="007D3E81" w:rsidRDefault="000874ED" w:rsidP="000874ED">
      <w:pPr>
        <w:tabs>
          <w:tab w:val="left" w:pos="1985"/>
        </w:tabs>
        <w:rPr>
          <w:rStyle w:val="af5"/>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30</w:t>
      </w:r>
    </w:p>
    <w:p w14:paraId="682276D6" w14:textId="1771C070" w:rsidR="000874ED" w:rsidRPr="00C172AC" w:rsidRDefault="000874ED" w:rsidP="000874ED">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lang w:eastAsia="zh-CN"/>
        </w:rPr>
        <w:t>Information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5183FAD4" w14:textId="6D600723" w:rsidR="00F81A5F" w:rsidRDefault="00F81A5F" w:rsidP="00F81A5F">
      <w:pPr>
        <w:rPr>
          <w:color w:val="000000" w:themeColor="text1"/>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8F7216">
        <w:rPr>
          <w:kern w:val="2"/>
          <w:lang w:eastAsia="zh-CN"/>
        </w:rPr>
        <w:t>[1]</w:t>
      </w:r>
      <w:r w:rsidRPr="00FF3EEC">
        <w:rPr>
          <w:kern w:val="2"/>
          <w:lang w:eastAsia="zh-CN"/>
        </w:rPr>
        <w:t>.</w:t>
      </w:r>
      <w:r w:rsidR="000A4C93">
        <w:rPr>
          <w:kern w:val="2"/>
          <w:lang w:eastAsia="zh-CN"/>
        </w:rPr>
        <w:t xml:space="preserve"> </w:t>
      </w:r>
    </w:p>
    <w:p w14:paraId="06DDB186" w14:textId="6166AEC4" w:rsidR="00130356" w:rsidRPr="00FF3EEC" w:rsidRDefault="00945503" w:rsidP="00F81A5F">
      <w:pPr>
        <w:rPr>
          <w:kern w:val="2"/>
          <w:lang w:eastAsia="zh-CN"/>
        </w:rPr>
      </w:pPr>
      <w:r>
        <w:rPr>
          <w:rFonts w:hint="eastAsia"/>
          <w:kern w:val="2"/>
          <w:lang w:eastAsia="zh-CN"/>
        </w:rPr>
        <w:t>In RAN#</w:t>
      </w:r>
      <w:r w:rsidR="001C1A75">
        <w:rPr>
          <w:kern w:val="2"/>
          <w:lang w:eastAsia="zh-CN"/>
        </w:rPr>
        <w:t>87e</w:t>
      </w:r>
      <w:r w:rsidR="001C1A75">
        <w:rPr>
          <w:rFonts w:hint="eastAsia"/>
          <w:kern w:val="2"/>
          <w:lang w:eastAsia="zh-CN"/>
        </w:rPr>
        <w:t xml:space="preserve">, a 3-month shift on Rel-17 timeline was endorsed </w:t>
      </w:r>
      <w:r>
        <w:rPr>
          <w:kern w:val="2"/>
          <w:lang w:eastAsia="zh-CN"/>
        </w:rPr>
        <w:t>[</w:t>
      </w:r>
      <w:r w:rsidR="00FD33DD">
        <w:rPr>
          <w:kern w:val="2"/>
          <w:lang w:eastAsia="zh-CN"/>
        </w:rPr>
        <w:t>2</w:t>
      </w:r>
      <w:r>
        <w:rPr>
          <w:kern w:val="2"/>
          <w:lang w:eastAsia="zh-CN"/>
        </w:rPr>
        <w:t>]. A TU update was requested in [</w:t>
      </w:r>
      <w:r w:rsidR="00A42CC3">
        <w:rPr>
          <w:kern w:val="2"/>
          <w:lang w:eastAsia="zh-CN"/>
        </w:rPr>
        <w:t>3</w:t>
      </w:r>
      <w:r>
        <w:rPr>
          <w:kern w:val="2"/>
          <w:lang w:eastAsia="zh-CN"/>
        </w:rPr>
        <w:t>] to align with this extension. In RAN#</w:t>
      </w:r>
      <w:r w:rsidR="008A3932">
        <w:rPr>
          <w:kern w:val="2"/>
          <w:lang w:eastAsia="zh-CN"/>
        </w:rPr>
        <w:t>90e</w:t>
      </w:r>
      <w:r>
        <w:rPr>
          <w:kern w:val="2"/>
          <w:lang w:eastAsia="zh-CN"/>
        </w:rPr>
        <w:t>, a new timeline and corresponding TU was endorsed [</w:t>
      </w:r>
      <w:r w:rsidR="00650B5A">
        <w:rPr>
          <w:kern w:val="2"/>
          <w:lang w:eastAsia="zh-CN"/>
        </w:rPr>
        <w:t>4</w:t>
      </w:r>
      <w:r>
        <w:rPr>
          <w:kern w:val="2"/>
          <w:lang w:eastAsia="zh-CN"/>
        </w:rPr>
        <w:t>][</w:t>
      </w:r>
      <w:r w:rsidR="00650B5A">
        <w:rPr>
          <w:kern w:val="2"/>
          <w:lang w:eastAsia="zh-CN"/>
        </w:rPr>
        <w:t>5</w:t>
      </w:r>
      <w:r>
        <w:rPr>
          <w:kern w:val="2"/>
          <w:lang w:eastAsia="zh-CN"/>
        </w:rPr>
        <w:t>].</w:t>
      </w:r>
    </w:p>
    <w:p w14:paraId="045AB5DB" w14:textId="237FF7AF"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 xml:space="preserve">workplan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1"/>
        <w:rPr>
          <w:lang w:eastAsia="zh-CN"/>
        </w:rPr>
      </w:pPr>
      <w:r>
        <w:rPr>
          <w:lang w:eastAsia="zh-CN"/>
        </w:rPr>
        <w:t>WID</w:t>
      </w:r>
      <w:r w:rsidR="00897E5C">
        <w:rPr>
          <w:lang w:eastAsia="zh-CN"/>
        </w:rPr>
        <w:t xml:space="preserve"> objectives </w:t>
      </w:r>
    </w:p>
    <w:p w14:paraId="50483264" w14:textId="4CA354C4"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[1]</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等线"/>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等线"/>
          <w:i/>
          <w:lang w:eastAsia="zh-CN"/>
        </w:rPr>
      </w:pPr>
      <w:r w:rsidRPr="00246B69">
        <w:rPr>
          <w:rFonts w:eastAsia="等线"/>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等线"/>
          <w:i/>
          <w:lang w:eastAsia="zh-CN"/>
        </w:rPr>
      </w:pPr>
      <w:r w:rsidRPr="00246B69">
        <w:rPr>
          <w:rFonts w:eastAsia="等线"/>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1C3B23">
        <w:rPr>
          <w:rFonts w:eastAsia="等线"/>
          <w:i/>
          <w:lang w:eastAsia="zh-CN"/>
        </w:rPr>
        <w:t>Introduce support for NB-IoT carrier selection based on the coverage level, and associated carrier specific configuration (e.g. maximum repetitions UL/DL, DRX configurations, etc.). [NB-IoT] [RAN2, RAN3</w:t>
      </w:r>
      <w:r>
        <w:rPr>
          <w:rFonts w:eastAsia="等线"/>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等线"/>
          <w:i/>
          <w:lang w:eastAsia="zh-CN"/>
        </w:rPr>
      </w:pPr>
      <w:r w:rsidRPr="007737C6">
        <w:rPr>
          <w:rFonts w:eastAsia="等线"/>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等线"/>
          <w:i/>
          <w:lang w:eastAsia="zh-CN"/>
        </w:rPr>
      </w:pPr>
      <w:r w:rsidRPr="0041068C">
        <w:rPr>
          <w:rFonts w:eastAsia="等线"/>
          <w:i/>
          <w:lang w:eastAsia="zh-CN"/>
        </w:rPr>
        <w:t xml:space="preserve">Add a Rel-17 optional UE capability to support a maximum DL TBS of 1736 bits for HD-FDD </w:t>
      </w:r>
      <w:r w:rsidRPr="0041068C">
        <w:rPr>
          <w:rFonts w:eastAsia="等线"/>
          <w:i/>
          <w:lang w:eastAsia="zh-CN"/>
        </w:rPr>
        <w:lastRenderedPageBreak/>
        <w:t>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等线"/>
          <w:i/>
          <w:lang w:eastAsia="zh-CN"/>
        </w:rPr>
      </w:pPr>
      <w:r w:rsidRPr="0041068C">
        <w:rPr>
          <w:rFonts w:eastAsia="等线"/>
          <w:i/>
          <w:lang w:eastAsia="zh-CN"/>
        </w:rPr>
        <w:t>This objective begins work from RAN#90, i.e. December 2020</w:t>
      </w:r>
    </w:p>
    <w:p w14:paraId="40EB170E" w14:textId="2B0AE172" w:rsidR="000A7CDB" w:rsidRDefault="007737C6" w:rsidP="0017203C">
      <w:pPr>
        <w:pStyle w:val="1"/>
        <w:rPr>
          <w:lang w:eastAsia="zh-CN"/>
        </w:rPr>
      </w:pPr>
      <w:r>
        <w:rPr>
          <w:lang w:eastAsia="zh-CN"/>
        </w:rPr>
        <w:t>W</w:t>
      </w:r>
      <w:r w:rsidR="00E960B2">
        <w:rPr>
          <w:lang w:eastAsia="zh-CN"/>
        </w:rPr>
        <w:t>ork plan</w:t>
      </w:r>
    </w:p>
    <w:p w14:paraId="1EC93793" w14:textId="77777777" w:rsidR="002F5F31" w:rsidRPr="00D757BA" w:rsidRDefault="002F5F31" w:rsidP="00D757BA">
      <w:pPr>
        <w:rPr>
          <w:b/>
        </w:rPr>
      </w:pPr>
    </w:p>
    <w:p w14:paraId="4106BE83" w14:textId="0BA2040E" w:rsidR="007737C6" w:rsidRDefault="00624FC8" w:rsidP="007737C6">
      <w:pPr>
        <w:pStyle w:val="2"/>
        <w:rPr>
          <w:lang w:eastAsia="zh-CN"/>
        </w:rPr>
      </w:pPr>
      <w:r>
        <w:rPr>
          <w:lang w:eastAsia="zh-CN"/>
        </w:rPr>
        <w:t xml:space="preserve">January - </w:t>
      </w:r>
      <w:r w:rsidR="00B81E0F">
        <w:rPr>
          <w:lang w:eastAsia="zh-CN"/>
        </w:rPr>
        <w:t>February</w:t>
      </w:r>
      <w:r w:rsidR="000F4974" w:rsidRPr="00206971">
        <w:rPr>
          <w:rFonts w:hint="eastAsia"/>
          <w:lang w:eastAsia="zh-CN"/>
        </w:rPr>
        <w:t xml:space="preserve"> 202</w:t>
      </w:r>
      <w:r w:rsidR="00B81E0F">
        <w:rPr>
          <w:lang w:eastAsia="zh-CN"/>
        </w:rPr>
        <w:t>1</w:t>
      </w:r>
    </w:p>
    <w:p w14:paraId="7CFBE188" w14:textId="42E3832F" w:rsidR="00975AFF" w:rsidRPr="00206971" w:rsidRDefault="000F4974" w:rsidP="004E72A3">
      <w:pPr>
        <w:rPr>
          <w:b/>
          <w:lang w:eastAsia="zh-CN"/>
        </w:rPr>
      </w:pPr>
      <w:r w:rsidRPr="00206971">
        <w:rPr>
          <w:rFonts w:hint="eastAsia"/>
          <w:b/>
          <w:lang w:eastAsia="zh-CN"/>
        </w:rPr>
        <w:t>RAN1#10</w:t>
      </w:r>
      <w:r w:rsidR="007C0BC8">
        <w:rPr>
          <w:b/>
          <w:lang w:eastAsia="zh-CN"/>
        </w:rPr>
        <w:t>4</w:t>
      </w:r>
      <w:r w:rsidR="00BD4365">
        <w:rPr>
          <w:b/>
          <w:lang w:eastAsia="zh-CN"/>
        </w:rPr>
        <w:t>e</w:t>
      </w:r>
      <w:r w:rsidR="009E2A9F" w:rsidRPr="00206971">
        <w:rPr>
          <w:b/>
          <w:lang w:eastAsia="zh-CN"/>
        </w:rPr>
        <w:t>:</w:t>
      </w:r>
    </w:p>
    <w:p w14:paraId="25F33F40" w14:textId="6182479B" w:rsidR="00B073F9" w:rsidRDefault="00B073F9"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the design of TBS table</w:t>
      </w:r>
      <w:r w:rsidRPr="00CC6F55">
        <w:rPr>
          <w:rFonts w:ascii="Times New Roman" w:hAnsi="Times New Roman" w:cs="Times New Roman" w:hint="eastAsia"/>
        </w:rPr>
        <w:t xml:space="preserve"> </w:t>
      </w:r>
      <w:r>
        <w:rPr>
          <w:rFonts w:ascii="Times New Roman" w:hAnsi="Times New Roman" w:cs="Times New Roman" w:hint="eastAsia"/>
        </w:rPr>
        <w:t>to support 16-QAM</w:t>
      </w:r>
      <w:r>
        <w:rPr>
          <w:rFonts w:ascii="Times New Roman" w:hAnsi="Times New Roman" w:cs="Times New Roman"/>
        </w:rPr>
        <w:t xml:space="preserve"> for NB-IoT</w:t>
      </w:r>
      <w:r w:rsidR="00527D24">
        <w:rPr>
          <w:rFonts w:ascii="Times New Roman" w:hAnsi="Times New Roman" w:cs="Times New Roman"/>
        </w:rPr>
        <w:t>, continue the discussion on scheduling and MCS table</w:t>
      </w:r>
      <w:r>
        <w:rPr>
          <w:rFonts w:ascii="Times New Roman" w:hAnsi="Times New Roman" w:cs="Times New Roman"/>
        </w:rPr>
        <w:t>.</w:t>
      </w:r>
    </w:p>
    <w:p w14:paraId="653A3E5A" w14:textId="7246FB93" w:rsidR="008F3563" w:rsidRDefault="008F3563"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power allocation for NPDSCH, and </w:t>
      </w:r>
      <w:r w:rsidR="00E81006">
        <w:rPr>
          <w:rFonts w:ascii="Times New Roman" w:hAnsi="Times New Roman" w:cs="Times New Roman"/>
        </w:rPr>
        <w:t>agree</w:t>
      </w:r>
      <w:r>
        <w:rPr>
          <w:rFonts w:ascii="Times New Roman" w:hAnsi="Times New Roman" w:cs="Times New Roman"/>
        </w:rPr>
        <w:t xml:space="preserve"> on </w:t>
      </w:r>
      <w:r w:rsidR="00E81006">
        <w:rPr>
          <w:rFonts w:ascii="Times New Roman" w:hAnsi="Times New Roman" w:cs="Times New Roman"/>
        </w:rPr>
        <w:t xml:space="preserve">list of </w:t>
      </w:r>
      <w:r w:rsidR="00DD0C44">
        <w:rPr>
          <w:rFonts w:ascii="Times New Roman" w:hAnsi="Times New Roman" w:cs="Times New Roman"/>
        </w:rPr>
        <w:t>the change</w:t>
      </w:r>
      <w:r w:rsidR="00E81006">
        <w:rPr>
          <w:rFonts w:ascii="Times New Roman" w:hAnsi="Times New Roman" w:cs="Times New Roman"/>
        </w:rPr>
        <w:t>s</w:t>
      </w:r>
      <w:r w:rsidR="00DD0C44">
        <w:rPr>
          <w:rFonts w:ascii="Times New Roman" w:hAnsi="Times New Roman" w:cs="Times New Roman"/>
        </w:rPr>
        <w:t xml:space="preserve"> to power allocation and value range.</w:t>
      </w:r>
    </w:p>
    <w:p w14:paraId="46A332C9" w14:textId="098807FB" w:rsidR="00DC2C54" w:rsidRPr="00AC0D09" w:rsidRDefault="00DC2C54" w:rsidP="00AC0D0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additional PDSCH scheduling delay to support 14-HARQ processes in DL, and agree on </w:t>
      </w:r>
      <w:r w:rsidR="00DC7844">
        <w:rPr>
          <w:rFonts w:ascii="Times New Roman" w:hAnsi="Times New Roman" w:cs="Times New Roman"/>
        </w:rPr>
        <w:t>list of solutions for down-selection</w:t>
      </w:r>
      <w:r>
        <w:rPr>
          <w:rFonts w:ascii="Times New Roman" w:hAnsi="Times New Roman" w:cs="Times New Roman"/>
        </w:rPr>
        <w:t>.</w:t>
      </w:r>
    </w:p>
    <w:p w14:paraId="465D9FD0" w14:textId="7E51793B" w:rsidR="00AC0D09" w:rsidRDefault="00AF55AA"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00246442">
        <w:rPr>
          <w:rFonts w:ascii="Times New Roman" w:hAnsi="Times New Roman" w:cs="Times New Roman" w:hint="eastAsia"/>
        </w:rPr>
        <w:t xml:space="preserve">iscussion on maximum DL TBS of 1736 bits </w:t>
      </w:r>
      <w:r w:rsidR="00246442" w:rsidRPr="00246442">
        <w:rPr>
          <w:rFonts w:ascii="Times New Roman" w:hAnsi="Times New Roman" w:cs="Times New Roman"/>
        </w:rPr>
        <w:t>for HD-FDD Cat. M1 UEs in CE mode A</w:t>
      </w:r>
      <w:r w:rsidR="00BD534D">
        <w:rPr>
          <w:rFonts w:ascii="Times New Roman" w:hAnsi="Times New Roman" w:cs="Times New Roman"/>
        </w:rPr>
        <w:t xml:space="preserve">, </w:t>
      </w:r>
      <w:r w:rsidR="00E33E9A">
        <w:rPr>
          <w:rFonts w:ascii="Times New Roman" w:hAnsi="Times New Roman" w:cs="Times New Roman"/>
        </w:rPr>
        <w:t xml:space="preserve">and </w:t>
      </w:r>
      <w:r w:rsidR="00BD534D">
        <w:rPr>
          <w:rFonts w:ascii="Times New Roman" w:hAnsi="Times New Roman" w:cs="Times New Roman"/>
        </w:rPr>
        <w:t xml:space="preserve">agree on list of options </w:t>
      </w:r>
      <w:r w:rsidR="003514F4">
        <w:rPr>
          <w:rFonts w:ascii="Times New Roman" w:hAnsi="Times New Roman" w:cs="Times New Roman"/>
        </w:rPr>
        <w:t>or FFS points.</w:t>
      </w:r>
      <w:r w:rsidR="00BD534D">
        <w:rPr>
          <w:rFonts w:ascii="Times New Roman" w:hAnsi="Times New Roman" w:cs="Times New Roman"/>
        </w:rPr>
        <w:t xml:space="preserve"> </w:t>
      </w:r>
    </w:p>
    <w:p w14:paraId="37989CD0" w14:textId="77777777" w:rsidR="001857D6" w:rsidRDefault="001857D6" w:rsidP="001857D6">
      <w:pPr>
        <w:pStyle w:val="a4"/>
        <w:numPr>
          <w:ilvl w:val="0"/>
          <w:numId w:val="6"/>
        </w:numPr>
        <w:spacing w:after="120"/>
        <w:ind w:left="357" w:hanging="357"/>
        <w:rPr>
          <w:rFonts w:ascii="Times New Roman" w:hAnsi="Times New Roman" w:cs="Times New Roman"/>
        </w:rPr>
      </w:pPr>
      <w:r>
        <w:rPr>
          <w:rFonts w:ascii="Times New Roman" w:hAnsi="Times New Roman" w:cs="Times New Roman"/>
        </w:rPr>
        <w:t>Liaise with other working groups on the agreements achieved if necessary.</w:t>
      </w:r>
    </w:p>
    <w:p w14:paraId="20103A9C" w14:textId="77777777" w:rsidR="002C5F30" w:rsidRDefault="002C5F30" w:rsidP="002C5F30">
      <w:pPr>
        <w:rPr>
          <w:b/>
        </w:rPr>
      </w:pPr>
    </w:p>
    <w:p w14:paraId="267F24E1" w14:textId="76DF84E2" w:rsidR="002C5F30" w:rsidRPr="002C5F30" w:rsidRDefault="002C5F30" w:rsidP="002C5F30">
      <w:pPr>
        <w:rPr>
          <w:b/>
        </w:rPr>
      </w:pPr>
      <w:r w:rsidRPr="002C5F30">
        <w:rPr>
          <w:b/>
        </w:rPr>
        <w:t>RAN2#1</w:t>
      </w:r>
      <w:r>
        <w:rPr>
          <w:b/>
        </w:rPr>
        <w:t>13</w:t>
      </w:r>
      <w:r w:rsidRPr="002C5F30">
        <w:rPr>
          <w:b/>
        </w:rPr>
        <w:t>:</w:t>
      </w:r>
    </w:p>
    <w:p w14:paraId="577D4315" w14:textId="12B559D3"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Liaise with other working groups as necessary.</w:t>
      </w:r>
    </w:p>
    <w:p w14:paraId="7B836154" w14:textId="5243AB19"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002C5F30" w:rsidRPr="002C5F30">
        <w:t xml:space="preserve"> </w:t>
      </w:r>
      <w:r w:rsidR="002C5F30" w:rsidRPr="002C5F30">
        <w:rPr>
          <w:rFonts w:ascii="Times New Roman" w:eastAsia="等线" w:hAnsi="Times New Roman" w:cs="Times New Roman"/>
        </w:rPr>
        <w:t>and associated carrier specific configuration</w:t>
      </w:r>
      <w:r w:rsidR="002C5F30" w:rsidRPr="002C5F30">
        <w:rPr>
          <w:rFonts w:ascii="Times New Roman" w:hAnsi="Times New Roman" w:cs="Times New Roman"/>
          <w:bCs/>
        </w:rPr>
        <w:t xml:space="preserve">. </w:t>
      </w:r>
      <w:r w:rsidR="002C5F30">
        <w:rPr>
          <w:rFonts w:ascii="Times New Roman" w:hAnsi="Times New Roman" w:cs="Times New Roman"/>
          <w:bCs/>
        </w:rPr>
        <w:t>Liaise with other working groups as necessary</w:t>
      </w:r>
    </w:p>
    <w:p w14:paraId="6AA8DDFC" w14:textId="16A4D16F" w:rsidR="002C5F30" w:rsidRPr="002C5F30" w:rsidRDefault="00A37576" w:rsidP="002C5F30">
      <w:pPr>
        <w:pStyle w:val="a4"/>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hint="eastAsia"/>
        </w:rPr>
        <w:t xml:space="preserve">iscussion on </w:t>
      </w:r>
      <w:r w:rsidR="002C5F30" w:rsidRPr="002C5F30">
        <w:rPr>
          <w:rFonts w:ascii="Times New Roman" w:hAnsi="Times New Roman" w:cs="Times New Roman"/>
        </w:rPr>
        <w:t>RAN2 aspects of support of 16QAM.</w:t>
      </w:r>
    </w:p>
    <w:p w14:paraId="4F82A335" w14:textId="1B9071A7" w:rsidR="00820F1E" w:rsidRPr="000C5F29" w:rsidRDefault="00A37576" w:rsidP="000C5F29">
      <w:pPr>
        <w:pStyle w:val="a4"/>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rPr>
        <w:t>iscussion on RAN2 aspects of additional PDSCH scheduling delay to support 14-HARQ processes in DL</w:t>
      </w:r>
      <w:r w:rsidR="002C5F30">
        <w:rPr>
          <w:rFonts w:ascii="Times New Roman" w:hAnsi="Times New Roman" w:cs="Times New Roman" w:hint="eastAsia"/>
        </w:rPr>
        <w:t>.</w:t>
      </w:r>
    </w:p>
    <w:p w14:paraId="54F599FA" w14:textId="77777777" w:rsidR="002C5F30" w:rsidRPr="002C5F30" w:rsidRDefault="002C5F30" w:rsidP="002C5F30"/>
    <w:p w14:paraId="79894D3F" w14:textId="32E66032" w:rsidR="007737C6" w:rsidRDefault="00B81E0F" w:rsidP="007737C6">
      <w:pPr>
        <w:pStyle w:val="2"/>
        <w:rPr>
          <w:lang w:eastAsia="zh-CN"/>
        </w:rPr>
      </w:pPr>
      <w:r>
        <w:rPr>
          <w:lang w:eastAsia="zh-CN"/>
        </w:rPr>
        <w:t>April</w:t>
      </w:r>
      <w:r w:rsidR="000F4974" w:rsidRPr="00206971">
        <w:rPr>
          <w:rFonts w:hint="eastAsia"/>
          <w:lang w:eastAsia="zh-CN"/>
        </w:rPr>
        <w:t xml:space="preserve"> 202</w:t>
      </w:r>
      <w:r>
        <w:rPr>
          <w:lang w:eastAsia="zh-CN"/>
        </w:rPr>
        <w:t>1</w:t>
      </w:r>
    </w:p>
    <w:p w14:paraId="3B30DD44" w14:textId="2D2C8BB9" w:rsidR="000F4974" w:rsidRPr="00206971" w:rsidRDefault="000F4974" w:rsidP="000F4974">
      <w:pPr>
        <w:rPr>
          <w:b/>
          <w:lang w:eastAsia="zh-CN"/>
        </w:rPr>
      </w:pPr>
      <w:r w:rsidRPr="00206971">
        <w:rPr>
          <w:rFonts w:hint="eastAsia"/>
          <w:b/>
          <w:lang w:eastAsia="zh-CN"/>
        </w:rPr>
        <w:t>RAN1#10</w:t>
      </w:r>
      <w:r w:rsidR="007C0BC8">
        <w:rPr>
          <w:b/>
          <w:lang w:eastAsia="zh-CN"/>
        </w:rPr>
        <w:t>4bis</w:t>
      </w:r>
      <w:r w:rsidR="00BD4365">
        <w:rPr>
          <w:b/>
          <w:lang w:eastAsia="zh-CN"/>
        </w:rPr>
        <w:t>-e</w:t>
      </w:r>
      <w:r w:rsidRPr="00206971">
        <w:rPr>
          <w:rFonts w:hint="eastAsia"/>
          <w:b/>
          <w:lang w:eastAsia="zh-CN"/>
        </w:rPr>
        <w:t>:</w:t>
      </w:r>
    </w:p>
    <w:p w14:paraId="457C5024" w14:textId="28663EBE" w:rsidR="00DD0C44" w:rsidRDefault="00DD0C44"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Continue discussion on </w:t>
      </w:r>
      <w:r w:rsidR="00345833">
        <w:rPr>
          <w:rFonts w:ascii="Times New Roman" w:hAnsi="Times New Roman" w:cs="Times New Roman"/>
        </w:rPr>
        <w:t>scheduling and MCS table to support 16-QAM for NB-IoT.</w:t>
      </w:r>
    </w:p>
    <w:p w14:paraId="5D261A38" w14:textId="2BAA15FA" w:rsidR="003839E2" w:rsidRDefault="003839E2"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the power allocation to support 16-QAM for NB-IoT.</w:t>
      </w:r>
    </w:p>
    <w:p w14:paraId="21F43D7A" w14:textId="0B6EB6D8" w:rsidR="005E1DDF" w:rsidRDefault="0055163C"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Discussion </w:t>
      </w:r>
      <w:r w:rsidR="00D23EC3">
        <w:rPr>
          <w:rFonts w:ascii="Times New Roman" w:hAnsi="Times New Roman" w:cs="Times New Roman"/>
        </w:rPr>
        <w:t>on the design of channel quality report for 16QAM</w:t>
      </w:r>
      <w:r w:rsidR="00D8177A">
        <w:rPr>
          <w:rFonts w:ascii="Times New Roman" w:hAnsi="Times New Roman" w:cs="Times New Roman"/>
        </w:rPr>
        <w:t>.</w:t>
      </w:r>
    </w:p>
    <w:p w14:paraId="169C298D" w14:textId="7FF2D15F" w:rsidR="00306CF1" w:rsidRDefault="00306CF1"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 on additional PDSCH scheduling delay to support 14-HARQ processes in DL</w:t>
      </w:r>
    </w:p>
    <w:p w14:paraId="4A6690FE" w14:textId="316943E0" w:rsidR="000F4974" w:rsidRDefault="00565DB8" w:rsidP="00BD143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w:t>
      </w:r>
      <w:r w:rsidR="006A4BE6">
        <w:rPr>
          <w:rFonts w:ascii="Times New Roman" w:hAnsi="Times New Roman" w:cs="Times New Roman" w:hint="eastAsia"/>
        </w:rPr>
        <w:t xml:space="preserve">on the design of maximum DL TBS of 1736 bits </w:t>
      </w:r>
      <w:r w:rsidR="006A4BE6" w:rsidRPr="00246442">
        <w:rPr>
          <w:rFonts w:ascii="Times New Roman" w:hAnsi="Times New Roman" w:cs="Times New Roman"/>
        </w:rPr>
        <w:t>for HD-FDD Cat. M1 UEs in CE mode A</w:t>
      </w:r>
      <w:r w:rsidR="006A4BE6">
        <w:rPr>
          <w:rFonts w:ascii="Times New Roman" w:hAnsi="Times New Roman" w:cs="Times New Roman"/>
        </w:rPr>
        <w:t>.</w:t>
      </w:r>
    </w:p>
    <w:p w14:paraId="7F0206F8" w14:textId="77777777" w:rsidR="002C5F30" w:rsidRDefault="002C5F30" w:rsidP="002C5F30">
      <w:pPr>
        <w:rPr>
          <w:b/>
        </w:rPr>
      </w:pPr>
    </w:p>
    <w:p w14:paraId="0CC495B4" w14:textId="1234E046" w:rsidR="002C5F30" w:rsidRPr="002C5F30" w:rsidRDefault="002C5F30" w:rsidP="002C5F30">
      <w:pPr>
        <w:rPr>
          <w:b/>
        </w:rPr>
      </w:pPr>
      <w:r>
        <w:rPr>
          <w:b/>
        </w:rPr>
        <w:t>RAN2#113</w:t>
      </w:r>
      <w:r w:rsidRPr="002C5F30">
        <w:rPr>
          <w:b/>
        </w:rPr>
        <w:t>bis:</w:t>
      </w:r>
    </w:p>
    <w:p w14:paraId="0AD64421" w14:textId="1DB09529"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w:t>
      </w:r>
    </w:p>
    <w:p w14:paraId="59004E73" w14:textId="0B4EE1D8"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002C5F30" w:rsidRPr="002C5F30">
        <w:t xml:space="preserve"> </w:t>
      </w:r>
      <w:r w:rsidR="002C5F30" w:rsidRPr="002C5F30">
        <w:rPr>
          <w:rFonts w:ascii="Times New Roman" w:eastAsia="等线" w:hAnsi="Times New Roman" w:cs="Times New Roman"/>
        </w:rPr>
        <w:t>and associated carrier specific configuration</w:t>
      </w:r>
      <w:r w:rsidR="002C5F30" w:rsidRPr="002C5F30">
        <w:rPr>
          <w:rFonts w:ascii="Times New Roman" w:hAnsi="Times New Roman" w:cs="Times New Roman"/>
          <w:bCs/>
        </w:rPr>
        <w:t xml:space="preserve">. </w:t>
      </w:r>
    </w:p>
    <w:p w14:paraId="2D755DEA" w14:textId="6C3AE44C" w:rsidR="002C5F30" w:rsidRPr="002C5F30" w:rsidRDefault="00EE1501" w:rsidP="002C5F30">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support of 16QAM.</w:t>
      </w:r>
    </w:p>
    <w:p w14:paraId="56500106" w14:textId="2A5526BB" w:rsidR="002C5F30" w:rsidRPr="002C5F30" w:rsidRDefault="00EE1501" w:rsidP="002C5F30">
      <w:pPr>
        <w:pStyle w:val="a4"/>
        <w:numPr>
          <w:ilvl w:val="0"/>
          <w:numId w:val="6"/>
        </w:numPr>
        <w:spacing w:after="120"/>
        <w:rPr>
          <w:rFonts w:ascii="Times New Roman" w:hAnsi="Times New Roman" w:cs="Times New Roman"/>
        </w:rPr>
      </w:pPr>
      <w:r>
        <w:rPr>
          <w:rFonts w:ascii="Times New Roman" w:hAnsi="Times New Roman" w:cs="Times New Roman"/>
        </w:rPr>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additional PDSCH scheduling delay to support 14-HARQ processes in DL</w:t>
      </w:r>
      <w:r w:rsidR="002C5F30">
        <w:rPr>
          <w:rFonts w:ascii="Times New Roman" w:hAnsi="Times New Roman" w:cs="Times New Roman" w:hint="eastAsia"/>
        </w:rPr>
        <w:t>.</w:t>
      </w:r>
    </w:p>
    <w:p w14:paraId="6C8310FA" w14:textId="118CA00B" w:rsidR="002C5F30" w:rsidRPr="007F319B" w:rsidRDefault="00543AA2" w:rsidP="002C5F30">
      <w:pPr>
        <w:pStyle w:val="a4"/>
        <w:numPr>
          <w:ilvl w:val="0"/>
          <w:numId w:val="6"/>
        </w:numPr>
        <w:spacing w:after="120"/>
        <w:rPr>
          <w:rFonts w:ascii="Times New Roman" w:hAnsi="Times New Roman" w:cs="Times New Roman"/>
          <w:sz w:val="22"/>
        </w:rPr>
      </w:pPr>
      <w:r>
        <w:rPr>
          <w:rFonts w:ascii="Times New Roman" w:hAnsi="Times New Roman" w:cs="Times New Roman"/>
        </w:rPr>
        <w:t>D</w:t>
      </w:r>
      <w:r w:rsidR="002C5F30">
        <w:rPr>
          <w:rFonts w:ascii="Times New Roman" w:hAnsi="Times New Roman" w:cs="Times New Roman" w:hint="eastAsia"/>
        </w:rPr>
        <w:t xml:space="preserve">iscussion on </w:t>
      </w:r>
      <w:r w:rsidR="002C5F30">
        <w:rPr>
          <w:rFonts w:ascii="Times New Roman" w:hAnsi="Times New Roman" w:cs="Times New Roman"/>
        </w:rPr>
        <w:t xml:space="preserve">RAN2 aspects of </w:t>
      </w:r>
      <w:r w:rsidR="002C5F30">
        <w:rPr>
          <w:rFonts w:ascii="Times New Roman" w:hAnsi="Times New Roman" w:cs="Times New Roman" w:hint="eastAsia"/>
        </w:rPr>
        <w:t xml:space="preserve">DL TBS of 1736 bits </w:t>
      </w:r>
      <w:r w:rsidR="002C5F30" w:rsidRPr="00246442">
        <w:rPr>
          <w:rFonts w:ascii="Times New Roman" w:hAnsi="Times New Roman" w:cs="Times New Roman"/>
        </w:rPr>
        <w:t>for HD-FDD Cat. M1 UEs in CE mode A</w:t>
      </w:r>
      <w:r w:rsidR="002C5F30">
        <w:rPr>
          <w:rFonts w:ascii="Times New Roman" w:hAnsi="Times New Roman" w:cs="Times New Roman"/>
        </w:rPr>
        <w:t xml:space="preserve"> (e.g. L2 buffer size).</w:t>
      </w:r>
    </w:p>
    <w:p w14:paraId="14CA664A" w14:textId="67345425" w:rsidR="006B3BAC" w:rsidRDefault="006B3BAC" w:rsidP="007F319B">
      <w:r w:rsidRPr="007F319B">
        <w:rPr>
          <w:b/>
        </w:rPr>
        <w:t>RAN4#98bis:</w:t>
      </w:r>
    </w:p>
    <w:p w14:paraId="0E40AC77" w14:textId="77777777" w:rsidR="00384D80" w:rsidRPr="007F319B" w:rsidRDefault="00384D80" w:rsidP="00384D80">
      <w:pPr>
        <w:pStyle w:val="a4"/>
        <w:numPr>
          <w:ilvl w:val="0"/>
          <w:numId w:val="6"/>
        </w:numPr>
        <w:spacing w:after="120"/>
      </w:pPr>
      <w:r w:rsidRPr="00D85BDF">
        <w:rPr>
          <w:rFonts w:ascii="Times New Roman" w:hAnsi="Times New Roman" w:cs="Times New Roman"/>
        </w:rPr>
        <w:t>Start discussion on the feasibility of power reduction for PRACH, PUCCH, and full-PRB PUSCH for UEs supporting PUSCH sub-PRB resource allocation</w:t>
      </w:r>
      <w:r>
        <w:rPr>
          <w:rFonts w:ascii="Times New Roman" w:hAnsi="Times New Roman" w:cs="Times New Roman"/>
        </w:rPr>
        <w:t>, align simulation assumptions if necessary</w:t>
      </w:r>
    </w:p>
    <w:p w14:paraId="5E0DABAB" w14:textId="77777777" w:rsidR="00590746" w:rsidRPr="00D85BDF" w:rsidRDefault="00590746" w:rsidP="00590746">
      <w:pPr>
        <w:pStyle w:val="a4"/>
        <w:numPr>
          <w:ilvl w:val="0"/>
          <w:numId w:val="6"/>
        </w:numPr>
        <w:spacing w:after="120"/>
        <w:rPr>
          <w:rFonts w:ascii="Times New Roman" w:hAnsi="Times New Roman" w:cs="Times New Roman"/>
        </w:rPr>
      </w:pPr>
      <w:r w:rsidRPr="00D85BDF">
        <w:rPr>
          <w:rFonts w:ascii="Times New Roman" w:hAnsi="Times New Roman" w:cs="Times New Roman"/>
        </w:rPr>
        <w:t>Start discussion on adding 16QAM for NB-IoT UL</w:t>
      </w:r>
      <w:r>
        <w:rPr>
          <w:rFonts w:ascii="Times New Roman" w:hAnsi="Times New Roman" w:cs="Times New Roman"/>
        </w:rPr>
        <w:t>, e.g., MPR, EVM, etc. Align simulation assumptions.</w:t>
      </w:r>
    </w:p>
    <w:p w14:paraId="457EE4B4" w14:textId="20F4DF0A" w:rsidR="007737C6" w:rsidRDefault="00B81E0F" w:rsidP="007737C6">
      <w:pPr>
        <w:pStyle w:val="2"/>
        <w:rPr>
          <w:lang w:eastAsia="zh-CN"/>
        </w:rPr>
      </w:pPr>
      <w:r>
        <w:rPr>
          <w:lang w:eastAsia="zh-CN"/>
        </w:rPr>
        <w:t>May</w:t>
      </w:r>
      <w:r w:rsidR="000F4974" w:rsidRPr="00206971">
        <w:rPr>
          <w:lang w:eastAsia="zh-CN"/>
        </w:rPr>
        <w:t xml:space="preserve"> 202</w:t>
      </w:r>
      <w:r w:rsidR="008030C1">
        <w:rPr>
          <w:lang w:eastAsia="zh-CN"/>
        </w:rPr>
        <w:t>1</w:t>
      </w:r>
    </w:p>
    <w:p w14:paraId="1CAAAD27" w14:textId="20F91665" w:rsidR="000F4974" w:rsidRPr="00206971" w:rsidRDefault="000F4974" w:rsidP="000F4974">
      <w:pPr>
        <w:rPr>
          <w:b/>
          <w:lang w:eastAsia="zh-CN"/>
        </w:rPr>
      </w:pPr>
      <w:r w:rsidRPr="00206971">
        <w:rPr>
          <w:b/>
          <w:lang w:eastAsia="zh-CN"/>
        </w:rPr>
        <w:t>RAN1#10</w:t>
      </w:r>
      <w:r w:rsidR="007C0BC8">
        <w:rPr>
          <w:b/>
          <w:lang w:eastAsia="zh-CN"/>
        </w:rPr>
        <w:t>5</w:t>
      </w:r>
      <w:r w:rsidR="00BD4365">
        <w:rPr>
          <w:b/>
          <w:lang w:eastAsia="zh-CN"/>
        </w:rPr>
        <w:t>e</w:t>
      </w:r>
      <w:r w:rsidRPr="00206971">
        <w:rPr>
          <w:b/>
          <w:lang w:eastAsia="zh-CN"/>
        </w:rPr>
        <w:t>:</w:t>
      </w:r>
    </w:p>
    <w:p w14:paraId="76A8E5B4" w14:textId="2AFB40C8" w:rsidR="005253C6" w:rsidRDefault="005253C6" w:rsidP="00E81006">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scheduling and MCS table to support 16-QAM for NB-IoT.</w:t>
      </w:r>
    </w:p>
    <w:p w14:paraId="6CA081CD" w14:textId="40E1A73B" w:rsidR="00E87E3A" w:rsidRDefault="00F65165"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w:t>
      </w:r>
      <w:r>
        <w:rPr>
          <w:rFonts w:ascii="Times New Roman" w:hAnsi="Times New Roman" w:cs="Times New Roman" w:hint="eastAsia"/>
        </w:rPr>
        <w:t xml:space="preserve">iscussion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 and agree on list of options for channel quality reporting for 16QAM.</w:t>
      </w:r>
    </w:p>
    <w:p w14:paraId="416CA629" w14:textId="096D7C51" w:rsidR="00E36CBC" w:rsidRDefault="00E36CBC"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additional PDSCH scheduling delay to support 14-HARQ processes in DL</w:t>
      </w:r>
    </w:p>
    <w:p w14:paraId="13C3347B" w14:textId="45A8DFD3" w:rsidR="002A2F57" w:rsidRDefault="002A2F57"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15E1E13B" w14:textId="23FFC0F6" w:rsidR="00A46E9C" w:rsidRDefault="00A46E9C" w:rsidP="00A46E9C">
      <w:pPr>
        <w:pStyle w:val="a4"/>
        <w:numPr>
          <w:ilvl w:val="0"/>
          <w:numId w:val="6"/>
        </w:numPr>
        <w:spacing w:after="120"/>
        <w:rPr>
          <w:rFonts w:ascii="Times New Roman" w:hAnsi="Times New Roman" w:cs="Times New Roman"/>
        </w:rPr>
      </w:pPr>
      <w:r w:rsidRPr="00A46E9C">
        <w:rPr>
          <w:rFonts w:ascii="Times New Roman" w:hAnsi="Times New Roman" w:cs="Times New Roman"/>
        </w:rPr>
        <w:t>Note: The main parts of 16-QAM for NB-IoT and 14 HARQ processes for LTE-MTC are expected to be finalized in May 2021, whereas remaining work may span till October 2021</w:t>
      </w:r>
      <w:r>
        <w:rPr>
          <w:rFonts w:ascii="Times New Roman" w:hAnsi="Times New Roman" w:cs="Times New Roman"/>
        </w:rPr>
        <w:t>.</w:t>
      </w:r>
    </w:p>
    <w:p w14:paraId="5E19E8C0" w14:textId="77777777" w:rsidR="002C5F30" w:rsidRDefault="002C5F30" w:rsidP="007737C6">
      <w:pPr>
        <w:rPr>
          <w:b/>
        </w:rPr>
      </w:pPr>
    </w:p>
    <w:p w14:paraId="05FD649E" w14:textId="590C950E" w:rsidR="007737C6" w:rsidRPr="007737C6" w:rsidRDefault="007737C6" w:rsidP="007737C6">
      <w:r w:rsidRPr="007737C6">
        <w:rPr>
          <w:rFonts w:hint="eastAsia"/>
          <w:b/>
        </w:rPr>
        <w:t>RAN2#1</w:t>
      </w:r>
      <w:r w:rsidRPr="007737C6">
        <w:rPr>
          <w:b/>
        </w:rPr>
        <w:t>14:</w:t>
      </w:r>
    </w:p>
    <w:p w14:paraId="79C7F065" w14:textId="1AF7F73C"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 xml:space="preserve">. </w:t>
      </w:r>
    </w:p>
    <w:p w14:paraId="065E506D" w14:textId="35D48872"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等线" w:hAnsi="Times New Roman" w:cs="Times New Roman"/>
        </w:rPr>
        <w:t>support for NB-IoT carrier selection based on the coverage level</w:t>
      </w:r>
      <w:r w:rsidR="00565602">
        <w:rPr>
          <w:rFonts w:ascii="Times New Roman" w:eastAsia="等线" w:hAnsi="Times New Roman" w:cs="Times New Roman"/>
        </w:rPr>
        <w:t>,</w:t>
      </w:r>
      <w:r w:rsidR="002C5F30" w:rsidRPr="002C5F30">
        <w:t xml:space="preserve"> </w:t>
      </w:r>
      <w:r w:rsidR="002C5F30" w:rsidRPr="002C5F30">
        <w:rPr>
          <w:rFonts w:ascii="Times New Roman" w:eastAsia="等线" w:hAnsi="Times New Roman" w:cs="Times New Roman"/>
        </w:rPr>
        <w:t>and associated carrier specific configuration</w:t>
      </w:r>
      <w:r w:rsidR="002C5F30" w:rsidRPr="002C5F30">
        <w:rPr>
          <w:rFonts w:ascii="Times New Roman" w:hAnsi="Times New Roman" w:cs="Times New Roman"/>
          <w:bCs/>
        </w:rPr>
        <w:t xml:space="preserve">. </w:t>
      </w:r>
    </w:p>
    <w:p w14:paraId="6B401147" w14:textId="35835A7A"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support of 16QAM, taking into account any input from RAN1.</w:t>
      </w:r>
    </w:p>
    <w:p w14:paraId="13E3CD07" w14:textId="0B32C4BA"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additional PDSCH scheduling delay to support 14-HARQ processes in DL, taking into account any input from RAN1.</w:t>
      </w:r>
    </w:p>
    <w:p w14:paraId="253D3F51" w14:textId="664DDEA1" w:rsidR="002C5F30" w:rsidRPr="002C5F30" w:rsidRDefault="00EE1501" w:rsidP="002C5F30">
      <w:pPr>
        <w:pStyle w:val="a4"/>
        <w:numPr>
          <w:ilvl w:val="0"/>
          <w:numId w:val="8"/>
        </w:numPr>
        <w:spacing w:after="120"/>
        <w:rPr>
          <w:rFonts w:ascii="Times New Roman" w:hAnsi="Times New Roman" w:cs="Times New Roman"/>
        </w:rPr>
      </w:pPr>
      <w:r>
        <w:rPr>
          <w:rFonts w:ascii="Times New Roman" w:hAnsi="Times New Roman" w:cs="Times New Roman"/>
        </w:rPr>
        <w:t>Progress</w:t>
      </w:r>
      <w:r w:rsidR="00594557">
        <w:rPr>
          <w:rFonts w:ascii="Times New Roman" w:hAnsi="Times New Roman" w:cs="Times New Roman"/>
        </w:rPr>
        <w:t xml:space="preserve"> </w:t>
      </w:r>
      <w:r w:rsidR="002C5F30" w:rsidRPr="002C5F30">
        <w:rPr>
          <w:rFonts w:ascii="Times New Roman" w:hAnsi="Times New Roman" w:cs="Times New Roman"/>
        </w:rPr>
        <w:t xml:space="preserve">technical details of RAN2 aspects of </w:t>
      </w:r>
      <w:r w:rsidR="002C5F30" w:rsidRPr="002C5F30">
        <w:rPr>
          <w:rFonts w:ascii="Times New Roman" w:hAnsi="Times New Roman" w:cs="Times New Roman" w:hint="eastAsia"/>
        </w:rPr>
        <w:t xml:space="preserve">DL TBS of 1736 bits </w:t>
      </w:r>
      <w:r w:rsidR="002C5F30" w:rsidRPr="002C5F30">
        <w:rPr>
          <w:rFonts w:ascii="Times New Roman" w:hAnsi="Times New Roman" w:cs="Times New Roman"/>
        </w:rPr>
        <w:t>for HD-FDD Cat. M1 UEs in CE mode A (e.g. L2 buffer size).</w:t>
      </w:r>
    </w:p>
    <w:p w14:paraId="06F9D8E0" w14:textId="6F090E2E" w:rsidR="007737C6" w:rsidRPr="002C5F30" w:rsidRDefault="00EE1501" w:rsidP="007737C6">
      <w:pPr>
        <w:pStyle w:val="a4"/>
        <w:numPr>
          <w:ilvl w:val="0"/>
          <w:numId w:val="7"/>
        </w:numPr>
        <w:spacing w:after="120"/>
        <w:ind w:left="357" w:hanging="357"/>
        <w:rPr>
          <w:rFonts w:ascii="Times New Roman" w:hAnsi="Times New Roman" w:cs="Times New Roman"/>
        </w:rPr>
      </w:pPr>
      <w:r>
        <w:rPr>
          <w:rFonts w:ascii="Times New Roman" w:hAnsi="Times New Roman" w:cs="Times New Roman"/>
        </w:rPr>
        <w:t>Kick-off</w:t>
      </w:r>
      <w:r w:rsidR="007737C6" w:rsidRPr="002C5F30">
        <w:rPr>
          <w:rFonts w:ascii="Times New Roman" w:hAnsi="Times New Roman" w:cs="Times New Roman"/>
        </w:rPr>
        <w:t xml:space="preserve"> running CRs with </w:t>
      </w:r>
      <w:r w:rsidR="002C5F30">
        <w:rPr>
          <w:rFonts w:ascii="Times New Roman" w:hAnsi="Times New Roman" w:cs="Times New Roman"/>
        </w:rPr>
        <w:t xml:space="preserve">the </w:t>
      </w:r>
      <w:r w:rsidR="007737C6" w:rsidRPr="002C5F30">
        <w:rPr>
          <w:rFonts w:ascii="Times New Roman" w:hAnsi="Times New Roman" w:cs="Times New Roman"/>
        </w:rPr>
        <w:t xml:space="preserve">agreements </w:t>
      </w:r>
      <w:r w:rsidR="00594557">
        <w:rPr>
          <w:rFonts w:ascii="Times New Roman" w:hAnsi="Times New Roman" w:cs="Times New Roman"/>
        </w:rPr>
        <w:t>from</w:t>
      </w:r>
      <w:r w:rsidR="007737C6" w:rsidRPr="002C5F30">
        <w:rPr>
          <w:rFonts w:ascii="Times New Roman" w:hAnsi="Times New Roman" w:cs="Times New Roman"/>
        </w:rPr>
        <w:t xml:space="preserve"> the meeting in an e-mail discussion following meeting.</w:t>
      </w:r>
    </w:p>
    <w:p w14:paraId="3832A0ED" w14:textId="77777777" w:rsidR="002C5F30" w:rsidRDefault="002C5F30" w:rsidP="002C5F30">
      <w:pPr>
        <w:pStyle w:val="a4"/>
        <w:spacing w:after="120"/>
        <w:ind w:left="357"/>
        <w:rPr>
          <w:rFonts w:ascii="Times New Roman" w:hAnsi="Times New Roman" w:cs="Times New Roman"/>
        </w:rPr>
      </w:pPr>
    </w:p>
    <w:p w14:paraId="4E0BB40E" w14:textId="77777777" w:rsidR="00820F1E"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112</w:t>
      </w:r>
      <w:r w:rsidRPr="00206971">
        <w:rPr>
          <w:b/>
          <w:lang w:eastAsia="zh-CN"/>
        </w:rPr>
        <w:t>:</w:t>
      </w:r>
    </w:p>
    <w:p w14:paraId="46249419" w14:textId="77777777" w:rsidR="000C5F29" w:rsidRPr="00D143C9"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rPr>
        <w:t>D</w:t>
      </w:r>
      <w:r w:rsidRPr="00D143C9">
        <w:rPr>
          <w:rFonts w:ascii="Times New Roman" w:hAnsi="Times New Roman" w:cs="Times New Roman"/>
        </w:rPr>
        <w:t xml:space="preserve">iscussion on </w:t>
      </w:r>
      <w:r>
        <w:rPr>
          <w:rFonts w:ascii="Times New Roman" w:hAnsi="Times New Roman" w:cs="Times New Roman"/>
        </w:rPr>
        <w:t xml:space="preserve">potential solutions and RAN3 impacts </w:t>
      </w:r>
      <w:r w:rsidRPr="00D143C9">
        <w:rPr>
          <w:rFonts w:ascii="Times New Roman" w:hAnsi="Times New Roman" w:cs="Times New Roman"/>
        </w:rPr>
        <w:t>to support for NB-IoT carrier selection,</w:t>
      </w:r>
      <w:r>
        <w:rPr>
          <w:rFonts w:ascii="Times New Roman" w:hAnsi="Times New Roman" w:cs="Times New Roman"/>
        </w:rPr>
        <w:t xml:space="preserve"> t</w:t>
      </w:r>
      <w:r w:rsidRPr="00D143C9">
        <w:rPr>
          <w:rFonts w:ascii="Times New Roman" w:hAnsi="Times New Roman" w:cs="Times New Roman"/>
        </w:rPr>
        <w:t>ake RAN2 progress into account.</w:t>
      </w:r>
    </w:p>
    <w:p w14:paraId="04526611" w14:textId="77777777" w:rsidR="000C5F29"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Discussion</w:t>
      </w:r>
      <w:r>
        <w:rPr>
          <w:rFonts w:ascii="Times New Roman" w:hAnsi="Times New Roman" w:cs="Times New Roman"/>
        </w:rPr>
        <w:t xml:space="preserve"> </w:t>
      </w:r>
      <w:r>
        <w:rPr>
          <w:rFonts w:ascii="Times New Roman" w:hAnsi="Times New Roman" w:cs="Times New Roman" w:hint="eastAsia"/>
        </w:rPr>
        <w:t>on</w:t>
      </w:r>
      <w:r>
        <w:rPr>
          <w:rFonts w:ascii="Times New Roman" w:hAnsi="Times New Roman" w:cs="Times New Roman"/>
        </w:rPr>
        <w:t xml:space="preserve"> other RAN3 impacts of other topics, if any.</w:t>
      </w:r>
    </w:p>
    <w:p w14:paraId="68224BA0" w14:textId="0362C569" w:rsidR="000C5F29" w:rsidRPr="00E20F18"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rPr>
        <w:t>Start baseline CRs to capture the RAN3 impacts.</w:t>
      </w:r>
    </w:p>
    <w:p w14:paraId="2BC4265A" w14:textId="77777777" w:rsidR="00481D22" w:rsidRDefault="00481D22" w:rsidP="00481D22">
      <w:pPr>
        <w:rPr>
          <w:b/>
          <w:lang w:eastAsia="zh-CN"/>
        </w:rPr>
      </w:pPr>
    </w:p>
    <w:p w14:paraId="344B0ADB" w14:textId="2A697B97"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99</w:t>
      </w:r>
      <w:r w:rsidRPr="00206971">
        <w:rPr>
          <w:b/>
          <w:lang w:eastAsia="zh-CN"/>
        </w:rPr>
        <w:t>:</w:t>
      </w:r>
    </w:p>
    <w:p w14:paraId="5A5BBEC2" w14:textId="60DCB44D" w:rsidR="00384D80" w:rsidRDefault="00384D80" w:rsidP="00384D80">
      <w:pPr>
        <w:pStyle w:val="a4"/>
        <w:numPr>
          <w:ilvl w:val="0"/>
          <w:numId w:val="6"/>
        </w:numPr>
        <w:spacing w:after="120"/>
        <w:rPr>
          <w:rFonts w:ascii="Times New Roman" w:hAnsi="Times New Roman" w:cs="Times New Roman"/>
        </w:rPr>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304C3542" w14:textId="61FF124D" w:rsidR="00384D80" w:rsidRPr="00D85BDF" w:rsidRDefault="00E92829" w:rsidP="00384D80">
      <w:pPr>
        <w:pStyle w:val="a4"/>
        <w:numPr>
          <w:ilvl w:val="0"/>
          <w:numId w:val="6"/>
        </w:numPr>
        <w:spacing w:after="120"/>
        <w:rPr>
          <w:rFonts w:ascii="Times New Roman" w:hAnsi="Times New Roman" w:cs="Times New Roman"/>
        </w:rPr>
      </w:pPr>
      <w:r>
        <w:rPr>
          <w:rFonts w:ascii="Times New Roman" w:hAnsi="Times New Roman" w:cs="Times New Roman"/>
        </w:rPr>
        <w:t>Continue</w:t>
      </w:r>
      <w:r w:rsidR="00384D80" w:rsidRPr="00D85BDF">
        <w:rPr>
          <w:rFonts w:ascii="Times New Roman" w:hAnsi="Times New Roman" w:cs="Times New Roman"/>
        </w:rPr>
        <w:t xml:space="preserve"> discussion on 16QAM for NB-IoT UL</w:t>
      </w:r>
      <w:r w:rsidR="00384D80">
        <w:rPr>
          <w:rFonts w:ascii="Times New Roman" w:hAnsi="Times New Roman" w:cs="Times New Roman"/>
        </w:rPr>
        <w:t xml:space="preserve">, e.g., MPR, EVM, etc. </w:t>
      </w:r>
    </w:p>
    <w:p w14:paraId="1DCFF58C" w14:textId="37FECA4D" w:rsidR="00820F1E" w:rsidRPr="002C5F30" w:rsidRDefault="00B82AF5" w:rsidP="007F319B">
      <w:pPr>
        <w:pStyle w:val="a4"/>
        <w:numPr>
          <w:ilvl w:val="0"/>
          <w:numId w:val="7"/>
        </w:numPr>
        <w:spacing w:after="120"/>
        <w:rPr>
          <w:rFonts w:ascii="Times New Roman" w:hAnsi="Times New Roman" w:cs="Times New Roman"/>
        </w:rPr>
      </w:pPr>
      <w:r>
        <w:rPr>
          <w:rFonts w:ascii="Times New Roman" w:hAnsi="Times New Roman" w:cs="Times New Roman"/>
          <w:lang w:val="en-GB"/>
        </w:rPr>
        <w:t>Start</w:t>
      </w:r>
      <w:r w:rsidR="009725A0">
        <w:rPr>
          <w:rFonts w:ascii="Times New Roman" w:hAnsi="Times New Roman" w:cs="Times New Roman"/>
        </w:rPr>
        <w:t xml:space="preserve"> </w:t>
      </w:r>
      <w:r w:rsidR="00BC68CB">
        <w:rPr>
          <w:rFonts w:ascii="Times New Roman" w:hAnsi="Times New Roman" w:cs="Times New Roman"/>
        </w:rPr>
        <w:t xml:space="preserve">discussing the RAN4 related aspects </w:t>
      </w:r>
      <w:r w:rsidR="009725A0">
        <w:rPr>
          <w:rFonts w:ascii="Times New Roman" w:hAnsi="Times New Roman" w:cs="Times New Roman"/>
        </w:rPr>
        <w:t xml:space="preserve">on </w:t>
      </w:r>
      <w:r>
        <w:rPr>
          <w:rFonts w:ascii="Times New Roman" w:hAnsi="Times New Roman" w:cs="Times New Roman"/>
        </w:rPr>
        <w:t xml:space="preserve">how to specify </w:t>
      </w:r>
      <w:r w:rsidR="009725A0">
        <w:rPr>
          <w:rFonts w:ascii="Times New Roman" w:hAnsi="Times New Roman" w:cs="Times New Roman"/>
        </w:rPr>
        <w:t>the new signaling for neighbor cell measurements and corresponding measurement triggering before RLF.</w:t>
      </w:r>
    </w:p>
    <w:p w14:paraId="3682CD9A" w14:textId="77777777" w:rsidR="007737C6" w:rsidRDefault="007737C6" w:rsidP="007737C6">
      <w:pPr>
        <w:pStyle w:val="2"/>
        <w:rPr>
          <w:lang w:eastAsia="zh-CN"/>
        </w:rPr>
      </w:pPr>
      <w:r>
        <w:rPr>
          <w:lang w:eastAsia="zh-CN"/>
        </w:rPr>
        <w:t>August</w:t>
      </w:r>
      <w:r w:rsidRPr="00206971">
        <w:rPr>
          <w:rFonts w:hint="eastAsia"/>
          <w:lang w:eastAsia="zh-CN"/>
        </w:rPr>
        <w:t xml:space="preserve"> 202</w:t>
      </w:r>
      <w:r>
        <w:rPr>
          <w:lang w:eastAsia="zh-CN"/>
        </w:rPr>
        <w:t>1</w:t>
      </w:r>
    </w:p>
    <w:p w14:paraId="1BD24F52" w14:textId="4A75AF7F" w:rsidR="006C08CD" w:rsidRDefault="006C08CD" w:rsidP="007737C6">
      <w:pPr>
        <w:rPr>
          <w:b/>
          <w:lang w:eastAsia="zh-CN"/>
        </w:rPr>
      </w:pPr>
      <w:r>
        <w:rPr>
          <w:rFonts w:hint="eastAsia"/>
          <w:b/>
          <w:lang w:eastAsia="zh-CN"/>
        </w:rPr>
        <w:t>RAN1#</w:t>
      </w:r>
      <w:r>
        <w:rPr>
          <w:b/>
          <w:lang w:eastAsia="zh-CN"/>
        </w:rPr>
        <w:t>106:</w:t>
      </w:r>
    </w:p>
    <w:p w14:paraId="3CB20B18" w14:textId="56C42E2E" w:rsidR="00E87E3A" w:rsidRDefault="00D315E2"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w:t>
      </w:r>
    </w:p>
    <w:p w14:paraId="4C1A77D2" w14:textId="6A47D638" w:rsidR="005D32DA" w:rsidRPr="00E81006" w:rsidRDefault="005D32DA" w:rsidP="00E87E3A">
      <w:pPr>
        <w:pStyle w:val="a4"/>
        <w:numPr>
          <w:ilvl w:val="0"/>
          <w:numId w:val="6"/>
        </w:numPr>
        <w:spacing w:after="120"/>
        <w:ind w:left="357" w:hanging="357"/>
        <w:rPr>
          <w:rFonts w:ascii="Times New Roman" w:hAnsi="Times New Roman" w:cs="Times New Roman"/>
        </w:rPr>
      </w:pPr>
      <w:r>
        <w:rPr>
          <w:rFonts w:ascii="Times New Roman" w:hAnsi="Times New Roman" w:cs="Times New Roman"/>
        </w:rPr>
        <w:t xml:space="preserve">Conclude </w:t>
      </w:r>
      <w:r>
        <w:rPr>
          <w:rFonts w:ascii="Times New Roman" w:hAnsi="Times New Roman" w:cs="Times New Roman" w:hint="eastAsia"/>
        </w:rPr>
        <w:t xml:space="preserve">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4676D6B5" w14:textId="039D015E" w:rsidR="0058380D" w:rsidRDefault="0058380D" w:rsidP="0058380D">
      <w:pPr>
        <w:pStyle w:val="a4"/>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Discuss the soft buffer size of Cat. </w:t>
      </w:r>
      <w:r>
        <w:rPr>
          <w:rFonts w:ascii="Times New Roman" w:hAnsi="Times New Roman" w:cs="Times New Roman"/>
        </w:rPr>
        <w:t>NB2 to support 16QAM.</w:t>
      </w:r>
    </w:p>
    <w:p w14:paraId="5817AA1B" w14:textId="394A1877" w:rsidR="0058380D" w:rsidRDefault="0058380D" w:rsidP="0058380D">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 the soft buffer size of HD-FDD Cat. M1 in CE mode A to support a maximum DL TBS of 1736 bits.</w:t>
      </w:r>
    </w:p>
    <w:p w14:paraId="0425E440" w14:textId="77777777" w:rsidR="00E87E3A" w:rsidRDefault="00E87E3A" w:rsidP="007737C6">
      <w:pPr>
        <w:rPr>
          <w:b/>
          <w:lang w:eastAsia="zh-CN"/>
        </w:rPr>
      </w:pPr>
    </w:p>
    <w:p w14:paraId="6471BCD8" w14:textId="3C37539F" w:rsidR="007737C6" w:rsidRDefault="007737C6" w:rsidP="007737C6">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5B491E1C"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1F1503D9"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eastAsia="等线" w:hAnsi="Times New Roman" w:cs="Times New Roman"/>
        </w:rPr>
        <w:t>support for NB-IoT carrier selection based on the coverage level</w:t>
      </w:r>
      <w:r>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p>
    <w:p w14:paraId="04414FFC" w14:textId="77777777" w:rsidR="00EE1501" w:rsidRPr="002C5F30" w:rsidRDefault="00EE1501" w:rsidP="00EE1501">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58A63A35" w14:textId="77777777" w:rsidR="00EE1501" w:rsidRPr="002C5F30" w:rsidRDefault="00EE1501" w:rsidP="00EE1501">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7C13DDEA" w14:textId="77777777" w:rsidR="00EE1501" w:rsidRPr="002C5F30" w:rsidRDefault="00EE1501" w:rsidP="00EE1501">
      <w:pPr>
        <w:pStyle w:val="a4"/>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213551F8" w14:textId="77777777" w:rsidR="00EE1501" w:rsidRPr="002C5F30" w:rsidRDefault="00EE1501" w:rsidP="00EE1501">
      <w:pPr>
        <w:pStyle w:val="a4"/>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w:t>
      </w:r>
    </w:p>
    <w:p w14:paraId="0900F4FE" w14:textId="77777777" w:rsidR="003F2692" w:rsidRDefault="003F2692" w:rsidP="003F2692">
      <w:pPr>
        <w:pStyle w:val="a4"/>
        <w:spacing w:after="120"/>
        <w:ind w:left="360"/>
        <w:rPr>
          <w:rFonts w:ascii="Times New Roman" w:hAnsi="Times New Roman" w:cs="Times New Roman"/>
          <w:sz w:val="22"/>
          <w:szCs w:val="22"/>
        </w:rPr>
      </w:pPr>
    </w:p>
    <w:p w14:paraId="45DCA79E" w14:textId="77777777" w:rsidR="00820F1E" w:rsidRPr="00206971"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764664AB" w14:textId="4955C667" w:rsidR="000C5F29"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590F946" w14:textId="77777777" w:rsidR="000C5F29" w:rsidRPr="007E03BA" w:rsidRDefault="000C5F29" w:rsidP="000C5F29">
      <w:pPr>
        <w:pStyle w:val="a4"/>
        <w:numPr>
          <w:ilvl w:val="0"/>
          <w:numId w:val="6"/>
        </w:numPr>
        <w:spacing w:after="120"/>
        <w:ind w:left="357" w:hanging="357"/>
        <w:rPr>
          <w:rFonts w:ascii="Times New Roman" w:hAnsi="Times New Roman" w:cs="Times New Roman"/>
        </w:rPr>
      </w:pPr>
      <w:r>
        <w:rPr>
          <w:rFonts w:ascii="Times New Roman" w:hAnsi="Times New Roman" w:cs="Times New Roman"/>
        </w:rPr>
        <w:t>Update baseline CRs according to the discussion.</w:t>
      </w:r>
    </w:p>
    <w:p w14:paraId="57326B6E" w14:textId="77777777" w:rsidR="00481D22" w:rsidRDefault="00481D22" w:rsidP="007F319B"/>
    <w:p w14:paraId="44504788" w14:textId="0367AAB8"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w:t>
      </w:r>
      <w:r w:rsidRPr="00206971">
        <w:rPr>
          <w:b/>
          <w:lang w:eastAsia="zh-CN"/>
        </w:rPr>
        <w:t>:</w:t>
      </w:r>
    </w:p>
    <w:p w14:paraId="71B5B4A2" w14:textId="62DFA2BC" w:rsidR="00384D80" w:rsidRPr="007F319B" w:rsidRDefault="00384D80" w:rsidP="00384D80">
      <w:pPr>
        <w:pStyle w:val="a4"/>
        <w:numPr>
          <w:ilvl w:val="0"/>
          <w:numId w:val="6"/>
        </w:numPr>
        <w:spacing w:after="120"/>
        <w:ind w:left="357" w:hanging="357"/>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5DEF56F6" w14:textId="287C941B" w:rsidR="00384D80" w:rsidRPr="00590746" w:rsidRDefault="00384D80" w:rsidP="007F319B">
      <w:pPr>
        <w:pStyle w:val="a4"/>
        <w:numPr>
          <w:ilvl w:val="0"/>
          <w:numId w:val="6"/>
        </w:numPr>
        <w:spacing w:after="120"/>
        <w:ind w:left="357" w:hanging="357"/>
      </w:pPr>
      <w:r w:rsidRPr="00D85BDF">
        <w:rPr>
          <w:rFonts w:ascii="Times New Roman" w:hAnsi="Times New Roman" w:cs="Times New Roman"/>
        </w:rPr>
        <w:t>Discuss MPR simulation results for NB-IoT UL 16QAM</w:t>
      </w:r>
    </w:p>
    <w:p w14:paraId="4F100AEA" w14:textId="03C721A6" w:rsidR="00691D99" w:rsidRPr="00590746" w:rsidRDefault="00691D99" w:rsidP="007F319B">
      <w:pPr>
        <w:pStyle w:val="a4"/>
        <w:numPr>
          <w:ilvl w:val="0"/>
          <w:numId w:val="6"/>
        </w:numPr>
        <w:spacing w:after="120"/>
        <w:ind w:left="357" w:hanging="357"/>
      </w:pPr>
      <w:r>
        <w:rPr>
          <w:rFonts w:ascii="Times New Roman" w:hAnsi="Times New Roman" w:cs="Times New Roman"/>
        </w:rPr>
        <w:t>Continue the discussion on specifying the requirements for the new signaling for neighbor cell measurements before RLF</w:t>
      </w:r>
    </w:p>
    <w:p w14:paraId="0DB4BA51" w14:textId="77777777" w:rsidR="00481D22" w:rsidRDefault="00481D22" w:rsidP="00481D22">
      <w:pPr>
        <w:rPr>
          <w:b/>
          <w:lang w:eastAsia="zh-CN"/>
        </w:rPr>
      </w:pPr>
    </w:p>
    <w:p w14:paraId="29DFA9E6" w14:textId="5E7D89EE" w:rsidR="00BD4365" w:rsidRDefault="00BD4365" w:rsidP="00BD4365">
      <w:pPr>
        <w:pStyle w:val="2"/>
        <w:rPr>
          <w:lang w:eastAsia="zh-CN"/>
        </w:rPr>
      </w:pPr>
      <w:r>
        <w:rPr>
          <w:lang w:eastAsia="zh-CN"/>
        </w:rPr>
        <w:t>October</w:t>
      </w:r>
      <w:r w:rsidRPr="00206971">
        <w:rPr>
          <w:rFonts w:hint="eastAsia"/>
          <w:lang w:eastAsia="zh-CN"/>
        </w:rPr>
        <w:t xml:space="preserve"> 202</w:t>
      </w:r>
      <w:r>
        <w:rPr>
          <w:lang w:eastAsia="zh-CN"/>
        </w:rPr>
        <w:t>1</w:t>
      </w:r>
    </w:p>
    <w:p w14:paraId="0EDCE089" w14:textId="39F94763" w:rsidR="00BD4365" w:rsidRPr="001F1BD5" w:rsidRDefault="006D63B2" w:rsidP="006D63B2">
      <w:pPr>
        <w:rPr>
          <w:b/>
          <w:lang w:eastAsia="zh-CN"/>
        </w:rPr>
      </w:pPr>
      <w:r w:rsidRPr="001F1BD5">
        <w:rPr>
          <w:rFonts w:hint="eastAsia"/>
          <w:b/>
          <w:lang w:eastAsia="zh-CN"/>
        </w:rPr>
        <w:t>RAN1#106b</w:t>
      </w:r>
      <w:r w:rsidR="00AD373F" w:rsidRPr="001F1BD5">
        <w:rPr>
          <w:b/>
          <w:lang w:eastAsia="zh-CN"/>
        </w:rPr>
        <w:t>is</w:t>
      </w:r>
      <w:r w:rsidR="001F1BD5">
        <w:rPr>
          <w:b/>
          <w:lang w:eastAsia="zh-CN"/>
        </w:rPr>
        <w:t>:</w:t>
      </w:r>
    </w:p>
    <w:p w14:paraId="5D6F17BC" w14:textId="21000D68" w:rsidR="00154661" w:rsidRDefault="00154661" w:rsidP="00154661">
      <w:pPr>
        <w:pStyle w:val="a4"/>
        <w:numPr>
          <w:ilvl w:val="0"/>
          <w:numId w:val="6"/>
        </w:numPr>
        <w:spacing w:after="120"/>
        <w:ind w:left="357" w:hanging="357"/>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onclude on the soft buffer size of Cat. </w:t>
      </w:r>
      <w:r>
        <w:rPr>
          <w:rFonts w:ascii="Times New Roman" w:hAnsi="Times New Roman" w:cs="Times New Roman"/>
        </w:rPr>
        <w:t>NB2 to support 16QAM.</w:t>
      </w:r>
    </w:p>
    <w:p w14:paraId="09EE6F87" w14:textId="4E6E9D49" w:rsidR="00154661" w:rsidRDefault="00154661" w:rsidP="00154661">
      <w:pPr>
        <w:pStyle w:val="a4"/>
        <w:numPr>
          <w:ilvl w:val="0"/>
          <w:numId w:val="6"/>
        </w:numPr>
        <w:spacing w:after="120"/>
        <w:ind w:left="357" w:hanging="357"/>
        <w:rPr>
          <w:rFonts w:ascii="Times New Roman" w:hAnsi="Times New Roman" w:cs="Times New Roman"/>
        </w:rPr>
      </w:pPr>
      <w:r>
        <w:rPr>
          <w:rFonts w:ascii="Times New Roman" w:hAnsi="Times New Roman" w:cs="Times New Roman"/>
        </w:rPr>
        <w:t>Conclude on the soft buffer size of HD-FDD Cat. M1 in CE mode A to support a maximum DL TBS of 1736 bits.</w:t>
      </w:r>
    </w:p>
    <w:p w14:paraId="66DC4C70" w14:textId="77777777" w:rsidR="00D3538F" w:rsidRDefault="00D3538F" w:rsidP="00D3538F">
      <w:pPr>
        <w:pStyle w:val="a4"/>
        <w:numPr>
          <w:ilvl w:val="0"/>
          <w:numId w:val="6"/>
        </w:numPr>
        <w:spacing w:after="120"/>
        <w:ind w:left="357" w:hanging="357"/>
        <w:rPr>
          <w:rFonts w:ascii="Times New Roman" w:hAnsi="Times New Roman" w:cs="Times New Roman"/>
        </w:rPr>
      </w:pPr>
      <w:r>
        <w:rPr>
          <w:rFonts w:ascii="Times New Roman" w:hAnsi="Times New Roman" w:cs="Times New Roman"/>
        </w:rPr>
        <w:t>First version of RAN1 parameters list, and liaise with other working groups on the parameter list and agreements achieved if necessary.</w:t>
      </w:r>
    </w:p>
    <w:p w14:paraId="2B3280FD" w14:textId="3E261C42" w:rsidR="005D0125" w:rsidRPr="00E81006" w:rsidRDefault="00D8449E" w:rsidP="005D0125">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Discussion of r</w:t>
      </w:r>
      <w:r>
        <w:rPr>
          <w:rFonts w:ascii="Times New Roman" w:hAnsi="Times New Roman" w:cs="Times New Roman" w:hint="eastAsia"/>
        </w:rPr>
        <w:t>emaining issues.</w:t>
      </w:r>
    </w:p>
    <w:p w14:paraId="4A9E91F4" w14:textId="77777777" w:rsidR="00BD4365" w:rsidRDefault="00BD4365" w:rsidP="006D63B2"/>
    <w:p w14:paraId="51787A8C"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15bis</w:t>
      </w:r>
      <w:r w:rsidRPr="00206971">
        <w:rPr>
          <w:b/>
          <w:lang w:eastAsia="zh-CN"/>
        </w:rPr>
        <w:t>:</w:t>
      </w:r>
    </w:p>
    <w:p w14:paraId="16021ACA" w14:textId="4D34C385" w:rsidR="00EE1501" w:rsidRPr="002C5F30" w:rsidRDefault="00EE1501" w:rsidP="00EE1501">
      <w:pPr>
        <w:pStyle w:val="a4"/>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69CA6743" w14:textId="7C3D9915" w:rsidR="00EE1501" w:rsidRPr="002C5F30" w:rsidRDefault="00EE1501" w:rsidP="00EE1501">
      <w:pPr>
        <w:pStyle w:val="a4"/>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eastAsia="等线" w:hAnsi="Times New Roman" w:cs="Times New Roman"/>
        </w:rPr>
        <w:t>support for NB-IoT carrier selection based on the coverage level</w:t>
      </w:r>
      <w:r>
        <w:rPr>
          <w:rFonts w:ascii="Times New Roman" w:eastAsia="等线" w:hAnsi="Times New Roman" w:cs="Times New Roman"/>
        </w:rPr>
        <w:t>,</w:t>
      </w:r>
      <w:r w:rsidRPr="002C5F30">
        <w:t xml:space="preserve"> </w:t>
      </w:r>
      <w:r w:rsidRPr="002C5F30">
        <w:rPr>
          <w:rFonts w:ascii="Times New Roman" w:eastAsia="等线" w:hAnsi="Times New Roman" w:cs="Times New Roman"/>
        </w:rPr>
        <w:t>and associated carrier specific configuration</w:t>
      </w:r>
      <w:r w:rsidRPr="002C5F30">
        <w:rPr>
          <w:rFonts w:ascii="Times New Roman" w:hAnsi="Times New Roman" w:cs="Times New Roman"/>
          <w:bCs/>
        </w:rPr>
        <w:t xml:space="preserve">. </w:t>
      </w:r>
    </w:p>
    <w:p w14:paraId="14E851CE" w14:textId="77777777" w:rsidR="00EE1501" w:rsidRPr="002C5F30" w:rsidRDefault="00EE1501" w:rsidP="00EE1501">
      <w:pPr>
        <w:pStyle w:val="a4"/>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2F9704DC" w14:textId="77777777" w:rsidR="00EE1501" w:rsidRPr="002C5F30" w:rsidRDefault="00EE1501" w:rsidP="00EE1501">
      <w:pPr>
        <w:pStyle w:val="a4"/>
        <w:numPr>
          <w:ilvl w:val="0"/>
          <w:numId w:val="7"/>
        </w:numPr>
        <w:spacing w:after="120"/>
        <w:rPr>
          <w:rFonts w:ascii="Times New Roman" w:hAnsi="Times New Roman" w:cs="Times New Roman"/>
        </w:rPr>
      </w:pPr>
      <w:r w:rsidRPr="002C5F30">
        <w:rPr>
          <w:rFonts w:ascii="Times New Roman" w:hAnsi="Times New Roman" w:cs="Times New Roman"/>
        </w:rPr>
        <w:t xml:space="preserve">Agree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4FA2282A" w14:textId="77777777" w:rsidR="00EE1501" w:rsidRPr="002C5F30" w:rsidRDefault="00EE1501" w:rsidP="00EE1501">
      <w:pPr>
        <w:pStyle w:val="a4"/>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1AEBAE99" w14:textId="77777777" w:rsidR="00EE1501" w:rsidRPr="002C5F30" w:rsidRDefault="00EE1501" w:rsidP="00EE1501">
      <w:pPr>
        <w:pStyle w:val="a4"/>
        <w:numPr>
          <w:ilvl w:val="0"/>
          <w:numId w:val="7"/>
        </w:numPr>
        <w:spacing w:after="120"/>
        <w:rPr>
          <w:rFonts w:ascii="Times New Roman" w:hAnsi="Times New Roman" w:cs="Times New Roman"/>
        </w:rPr>
      </w:pPr>
      <w:r>
        <w:rPr>
          <w:rFonts w:ascii="Times New Roman" w:hAnsi="Times New Roman" w:cs="Times New Roman"/>
        </w:rPr>
        <w:t>D</w:t>
      </w:r>
      <w:r w:rsidRPr="002C5F30">
        <w:rPr>
          <w:rFonts w:ascii="Times New Roman" w:hAnsi="Times New Roman" w:cs="Times New Roman"/>
        </w:rPr>
        <w:t>iscussion on optional/mandatory requirements and need for capability reporting.</w:t>
      </w:r>
    </w:p>
    <w:p w14:paraId="346F59A9" w14:textId="40B2E23C" w:rsidR="00EE1501" w:rsidRDefault="00EE1501" w:rsidP="00EE1501">
      <w:pPr>
        <w:pStyle w:val="a4"/>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RAN1 parameters list</w:t>
      </w:r>
      <w:r>
        <w:rPr>
          <w:rFonts w:ascii="Times New Roman" w:hAnsi="Times New Roman" w:cs="Times New Roman"/>
        </w:rPr>
        <w:t xml:space="preserve"> if available</w:t>
      </w:r>
      <w:r w:rsidRPr="002C5F30">
        <w:rPr>
          <w:rFonts w:ascii="Times New Roman" w:hAnsi="Times New Roman" w:cs="Times New Roman"/>
        </w:rPr>
        <w:t>, in an e-mail discussion following meeting.</w:t>
      </w:r>
    </w:p>
    <w:p w14:paraId="299DFD54" w14:textId="77777777" w:rsidR="00EE1501" w:rsidRPr="00EE1501" w:rsidRDefault="00EE1501" w:rsidP="00EE1501"/>
    <w:p w14:paraId="7DCC68FE" w14:textId="0EA563D6" w:rsidR="000C5F29" w:rsidRDefault="000C5F29" w:rsidP="006D63B2">
      <w:pPr>
        <w:rPr>
          <w:b/>
          <w:lang w:eastAsia="zh-CN"/>
        </w:rPr>
      </w:pPr>
      <w:r w:rsidRPr="007F319B">
        <w:rPr>
          <w:b/>
          <w:lang w:eastAsia="zh-CN"/>
        </w:rPr>
        <w:t>RAN3#113bis</w:t>
      </w:r>
      <w:r>
        <w:rPr>
          <w:b/>
          <w:lang w:eastAsia="zh-CN"/>
        </w:rPr>
        <w:t>:</w:t>
      </w:r>
    </w:p>
    <w:p w14:paraId="0A67F8DB" w14:textId="43F3E7FD" w:rsidR="000C5F29" w:rsidRDefault="00624FC8" w:rsidP="000C5F29">
      <w:pPr>
        <w:pStyle w:val="a4"/>
        <w:numPr>
          <w:ilvl w:val="0"/>
          <w:numId w:val="7"/>
        </w:numPr>
        <w:spacing w:after="120"/>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w:t>
      </w:r>
      <w:r w:rsidR="000C5F29" w:rsidRPr="007E03BA">
        <w:rPr>
          <w:rFonts w:ascii="Times New Roman" w:hAnsi="Times New Roman" w:cs="Times New Roman"/>
        </w:rPr>
        <w:t xml:space="preserve">the discussion </w:t>
      </w:r>
      <w:r w:rsidR="000C5F29">
        <w:rPr>
          <w:rFonts w:ascii="Times New Roman" w:hAnsi="Times New Roman" w:cs="Times New Roman"/>
        </w:rPr>
        <w:t xml:space="preserve">on RAN3 impacts of the </w:t>
      </w:r>
      <w:r w:rsidR="000C5F29" w:rsidRPr="00D143C9">
        <w:rPr>
          <w:rFonts w:ascii="Times New Roman" w:hAnsi="Times New Roman" w:cs="Times New Roman"/>
        </w:rPr>
        <w:t>NB-IoT carrier selection</w:t>
      </w:r>
      <w:r w:rsidR="000C5F29">
        <w:rPr>
          <w:rFonts w:ascii="Times New Roman" w:hAnsi="Times New Roman" w:cs="Times New Roman"/>
        </w:rPr>
        <w:t xml:space="preserve"> and other topics (if any).</w:t>
      </w:r>
    </w:p>
    <w:p w14:paraId="448821E0" w14:textId="4AA15AC8" w:rsidR="000C5F29" w:rsidRDefault="000C5F29" w:rsidP="007F319B">
      <w:pPr>
        <w:pStyle w:val="a4"/>
        <w:numPr>
          <w:ilvl w:val="0"/>
          <w:numId w:val="7"/>
        </w:numPr>
      </w:pPr>
      <w:r>
        <w:rPr>
          <w:rFonts w:ascii="Times New Roman" w:hAnsi="Times New Roman" w:cs="Times New Roman"/>
        </w:rPr>
        <w:t>Update baseline CRs according to the discussion.</w:t>
      </w:r>
    </w:p>
    <w:p w14:paraId="4C41D891" w14:textId="77777777" w:rsidR="00F65165" w:rsidRDefault="00F65165" w:rsidP="006D63B2"/>
    <w:p w14:paraId="73798F27" w14:textId="1975CE25"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100bis</w:t>
      </w:r>
      <w:r w:rsidRPr="00206971">
        <w:rPr>
          <w:b/>
          <w:lang w:eastAsia="zh-CN"/>
        </w:rPr>
        <w:t>:</w:t>
      </w:r>
    </w:p>
    <w:p w14:paraId="4C348606" w14:textId="2C6B06AA" w:rsidR="00384D80" w:rsidRPr="00590746" w:rsidRDefault="00384D80" w:rsidP="007F319B">
      <w:pPr>
        <w:pStyle w:val="a4"/>
        <w:numPr>
          <w:ilvl w:val="0"/>
          <w:numId w:val="7"/>
        </w:numPr>
        <w:spacing w:after="120"/>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413DFC07" w14:textId="0072BA20" w:rsidR="00384D80" w:rsidRPr="00590746" w:rsidRDefault="00384D80" w:rsidP="007F319B">
      <w:pPr>
        <w:pStyle w:val="a4"/>
        <w:numPr>
          <w:ilvl w:val="0"/>
          <w:numId w:val="7"/>
        </w:numPr>
        <w:spacing w:after="120"/>
      </w:pPr>
      <w:r w:rsidRPr="00D85BDF">
        <w:rPr>
          <w:rFonts w:ascii="Times New Roman" w:hAnsi="Times New Roman" w:cs="Times New Roman"/>
        </w:rPr>
        <w:t>Align the MPR simulation results for NB-IoT UL 16QAM and agree on the MPR value</w:t>
      </w:r>
    </w:p>
    <w:p w14:paraId="686996FC" w14:textId="74B7BA8E" w:rsidR="00F60DC9" w:rsidRPr="00590746" w:rsidRDefault="00F60DC9" w:rsidP="007F319B">
      <w:pPr>
        <w:pStyle w:val="a4"/>
        <w:numPr>
          <w:ilvl w:val="0"/>
          <w:numId w:val="7"/>
        </w:numPr>
        <w:spacing w:after="120"/>
      </w:pPr>
      <w:r>
        <w:rPr>
          <w:rFonts w:ascii="Times New Roman" w:hAnsi="Times New Roman" w:cs="Times New Roman"/>
        </w:rPr>
        <w:t>Continue the discussion on specifying the requirements for the new signaling for neighbor cell measurements before RLF</w:t>
      </w:r>
    </w:p>
    <w:p w14:paraId="25ACDBD0" w14:textId="77777777" w:rsidR="00481D22" w:rsidRDefault="00481D22" w:rsidP="006D63B2"/>
    <w:p w14:paraId="07CE007D" w14:textId="55D9F594" w:rsidR="001F1BD5" w:rsidRDefault="001F1BD5" w:rsidP="001F1BD5">
      <w:pPr>
        <w:pStyle w:val="2"/>
      </w:pPr>
      <w:r>
        <w:rPr>
          <w:rFonts w:hint="eastAsia"/>
        </w:rPr>
        <w:t>November 2021</w:t>
      </w:r>
    </w:p>
    <w:p w14:paraId="04F5696C" w14:textId="1322D2AF" w:rsidR="001F1BD5" w:rsidRPr="001F1BD5" w:rsidRDefault="001F1BD5" w:rsidP="006D63B2">
      <w:pPr>
        <w:rPr>
          <w:b/>
          <w:lang w:eastAsia="zh-CN"/>
        </w:rPr>
      </w:pPr>
      <w:r w:rsidRPr="001F1BD5">
        <w:rPr>
          <w:rFonts w:hint="eastAsia"/>
          <w:b/>
          <w:lang w:eastAsia="zh-CN"/>
        </w:rPr>
        <w:t>RAN1#107</w:t>
      </w:r>
      <w:r>
        <w:rPr>
          <w:b/>
          <w:lang w:eastAsia="zh-CN"/>
        </w:rPr>
        <w:t>:</w:t>
      </w:r>
    </w:p>
    <w:p w14:paraId="1EEBAF9E" w14:textId="77777777" w:rsidR="00D3538F" w:rsidRDefault="00D3538F" w:rsidP="00D3538F">
      <w:pPr>
        <w:pStyle w:val="a4"/>
        <w:numPr>
          <w:ilvl w:val="0"/>
          <w:numId w:val="6"/>
        </w:numPr>
        <w:spacing w:after="120"/>
        <w:ind w:left="357" w:hanging="357"/>
        <w:rPr>
          <w:rFonts w:ascii="Times New Roman" w:hAnsi="Times New Roman" w:cs="Times New Roman"/>
        </w:rPr>
      </w:pPr>
      <w:r>
        <w:rPr>
          <w:rFonts w:ascii="Times New Roman" w:hAnsi="Times New Roman" w:cs="Times New Roman"/>
        </w:rPr>
        <w:t>Update of the RAN1 parameter list, and liaise with other working groups on the parameter list and agreements achieved if necessary.</w:t>
      </w:r>
    </w:p>
    <w:p w14:paraId="5716F85A" w14:textId="329F7EEA" w:rsidR="00D8449E" w:rsidRDefault="00D8449E" w:rsidP="00D3538F">
      <w:pPr>
        <w:pStyle w:val="a4"/>
        <w:numPr>
          <w:ilvl w:val="0"/>
          <w:numId w:val="6"/>
        </w:numPr>
        <w:spacing w:after="120"/>
        <w:ind w:left="357" w:hanging="357"/>
        <w:rPr>
          <w:rFonts w:ascii="Times New Roman" w:hAnsi="Times New Roman" w:cs="Times New Roman"/>
        </w:rPr>
      </w:pPr>
      <w:r>
        <w:rPr>
          <w:rFonts w:ascii="Times New Roman" w:hAnsi="Times New Roman" w:cs="Times New Roman"/>
        </w:rPr>
        <w:t>Discussion of remaining issues.</w:t>
      </w:r>
    </w:p>
    <w:p w14:paraId="1E53C116" w14:textId="77777777" w:rsidR="001F1BD5" w:rsidRDefault="001F1BD5" w:rsidP="006D63B2"/>
    <w:p w14:paraId="390C4F79"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16</w:t>
      </w:r>
      <w:r w:rsidRPr="00206971">
        <w:rPr>
          <w:b/>
          <w:lang w:eastAsia="zh-CN"/>
        </w:rPr>
        <w:t>:</w:t>
      </w:r>
    </w:p>
    <w:p w14:paraId="2851AE46"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w:t>
      </w:r>
      <w:r w:rsidRPr="002C5F30">
        <w:rPr>
          <w:rFonts w:ascii="Times New Roman" w:hAnsi="Times New Roman" w:cs="Times New Roman"/>
        </w:rPr>
        <w:t>of RAN2 aspects of support of 16QAM, taking into account any input from RAN1.</w:t>
      </w:r>
    </w:p>
    <w:p w14:paraId="60977AAF"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w:t>
      </w:r>
      <w:r w:rsidRPr="002C5F30">
        <w:rPr>
          <w:rFonts w:ascii="Times New Roman" w:hAnsi="Times New Roman" w:cs="Times New Roman"/>
        </w:rPr>
        <w:t>technical details of RAN2 aspects of additional PDSCH scheduling delay to support 14-HARQ processes in DL, taking into account any input from RAN1.</w:t>
      </w:r>
    </w:p>
    <w:p w14:paraId="2E4A81D0" w14:textId="77777777" w:rsidR="00EE1501" w:rsidRPr="002C5F30" w:rsidRDefault="00EE1501" w:rsidP="00EE1501">
      <w:pPr>
        <w:pStyle w:val="a4"/>
        <w:numPr>
          <w:ilvl w:val="0"/>
          <w:numId w:val="8"/>
        </w:numPr>
        <w:spacing w:after="120"/>
        <w:rPr>
          <w:rFonts w:ascii="Times New Roman" w:hAnsi="Times New Roman" w:cs="Times New Roman"/>
        </w:rPr>
      </w:pPr>
      <w:r w:rsidRPr="002C5F30">
        <w:rPr>
          <w:rFonts w:ascii="Times New Roman" w:hAnsi="Times New Roman" w:cs="Times New Roman"/>
          <w:bCs/>
        </w:rPr>
        <w:t xml:space="preserve">Finalize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7B62D429" w14:textId="77777777" w:rsidR="00EE1501" w:rsidRPr="002C5F30" w:rsidRDefault="00EE1501" w:rsidP="00EE1501">
      <w:pPr>
        <w:pStyle w:val="a4"/>
        <w:numPr>
          <w:ilvl w:val="0"/>
          <w:numId w:val="7"/>
        </w:numPr>
        <w:spacing w:after="120"/>
        <w:rPr>
          <w:rFonts w:ascii="Times New Roman" w:hAnsi="Times New Roman" w:cs="Times New Roman"/>
        </w:rPr>
      </w:pPr>
      <w:r>
        <w:rPr>
          <w:rFonts w:ascii="Times New Roman" w:hAnsi="Times New Roman" w:cs="Times New Roman"/>
        </w:rPr>
        <w:t>Continue d</w:t>
      </w:r>
      <w:r w:rsidRPr="002C5F30">
        <w:rPr>
          <w:rFonts w:ascii="Times New Roman" w:hAnsi="Times New Roman" w:cs="Times New Roman"/>
        </w:rPr>
        <w:t>iscussion on optional/mandatory requirements and need for capability reporting.</w:t>
      </w:r>
    </w:p>
    <w:p w14:paraId="197233AA" w14:textId="77777777" w:rsidR="00EE1501" w:rsidRPr="002C5F30" w:rsidRDefault="00EE1501" w:rsidP="00EE1501">
      <w:pPr>
        <w:pStyle w:val="a4"/>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w:t>
      </w:r>
      <w:r>
        <w:rPr>
          <w:rFonts w:ascii="Times New Roman" w:hAnsi="Times New Roman" w:cs="Times New Roman"/>
        </w:rPr>
        <w:t xml:space="preserve">update </w:t>
      </w:r>
      <w:r w:rsidRPr="002C5F30">
        <w:rPr>
          <w:rFonts w:ascii="Times New Roman" w:hAnsi="Times New Roman" w:cs="Times New Roman"/>
        </w:rPr>
        <w:t>RAN1 parameters list if available, in an e-mail discussion following meeting.</w:t>
      </w:r>
    </w:p>
    <w:p w14:paraId="2A206D42" w14:textId="77777777" w:rsidR="00EE1501" w:rsidRDefault="00EE1501" w:rsidP="006D63B2"/>
    <w:p w14:paraId="3E7536A7" w14:textId="722DC83C" w:rsidR="000C5F29" w:rsidRDefault="000C5F29" w:rsidP="000C5F29">
      <w:pPr>
        <w:rPr>
          <w:b/>
          <w:lang w:eastAsia="zh-CN"/>
        </w:rPr>
      </w:pPr>
      <w:r w:rsidRPr="00A64837">
        <w:rPr>
          <w:rFonts w:hint="eastAsia"/>
          <w:b/>
          <w:lang w:eastAsia="zh-CN"/>
        </w:rPr>
        <w:t>R</w:t>
      </w:r>
      <w:r w:rsidRPr="00A64837">
        <w:rPr>
          <w:b/>
          <w:lang w:eastAsia="zh-CN"/>
        </w:rPr>
        <w:t>AN3#11</w:t>
      </w:r>
      <w:r>
        <w:rPr>
          <w:b/>
          <w:lang w:eastAsia="zh-CN"/>
        </w:rPr>
        <w:t>4:</w:t>
      </w:r>
    </w:p>
    <w:p w14:paraId="2D1E638D" w14:textId="77777777" w:rsidR="00624FC8" w:rsidRDefault="00624FC8" w:rsidP="00624FC8">
      <w:pPr>
        <w:pStyle w:val="a4"/>
        <w:numPr>
          <w:ilvl w:val="0"/>
          <w:numId w:val="6"/>
        </w:numPr>
        <w:spacing w:after="120"/>
        <w:rPr>
          <w:rFonts w:ascii="Times New Roman" w:hAnsi="Times New Roman" w:cs="Times New Roman"/>
        </w:rPr>
      </w:pPr>
      <w:r>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1DDE7F3" w14:textId="77777777" w:rsidR="00624FC8" w:rsidRDefault="00624FC8" w:rsidP="00624FC8">
      <w:pPr>
        <w:pStyle w:val="a4"/>
        <w:numPr>
          <w:ilvl w:val="0"/>
          <w:numId w:val="6"/>
        </w:numPr>
      </w:pPr>
      <w:r>
        <w:rPr>
          <w:rFonts w:ascii="Times New Roman" w:hAnsi="Times New Roman" w:cs="Times New Roman"/>
        </w:rPr>
        <w:t>Update baseline CRs according to the discussion.</w:t>
      </w:r>
    </w:p>
    <w:p w14:paraId="3E0F8535" w14:textId="77777777" w:rsidR="00624FC8" w:rsidRDefault="00624FC8" w:rsidP="007F319B"/>
    <w:p w14:paraId="5184AB6B" w14:textId="46F1B0E9"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101</w:t>
      </w:r>
      <w:r w:rsidRPr="00206971">
        <w:rPr>
          <w:b/>
          <w:lang w:eastAsia="zh-CN"/>
        </w:rPr>
        <w:t>:</w:t>
      </w:r>
    </w:p>
    <w:p w14:paraId="25B310F0" w14:textId="4D5B3923" w:rsidR="00F60DC9" w:rsidRDefault="00384D80" w:rsidP="00F60DC9">
      <w:pPr>
        <w:pStyle w:val="a4"/>
        <w:numPr>
          <w:ilvl w:val="0"/>
          <w:numId w:val="7"/>
        </w:numPr>
        <w:spacing w:after="120"/>
        <w:rPr>
          <w:rFonts w:ascii="Times New Roman" w:hAnsi="Times New Roman" w:cs="Times New Roman"/>
        </w:rPr>
      </w:pPr>
      <w:r>
        <w:rPr>
          <w:rFonts w:ascii="Times New Roman" w:hAnsi="Times New Roman" w:cs="Times New Roman"/>
        </w:rPr>
        <w:t>Discuss any remaining issues in RF and RRM</w:t>
      </w:r>
    </w:p>
    <w:p w14:paraId="7A7EC5D8" w14:textId="3EF541A5" w:rsidR="00F60DC9" w:rsidRPr="00192D10" w:rsidRDefault="00F60DC9" w:rsidP="00F60DC9">
      <w:pPr>
        <w:pStyle w:val="a4"/>
        <w:numPr>
          <w:ilvl w:val="0"/>
          <w:numId w:val="7"/>
        </w:numPr>
        <w:spacing w:after="120"/>
        <w:rPr>
          <w:rFonts w:ascii="Times New Roman" w:hAnsi="Times New Roman" w:cs="Times New Roman"/>
        </w:rPr>
      </w:pPr>
      <w:r>
        <w:rPr>
          <w:rFonts w:ascii="Times New Roman" w:hAnsi="Times New Roman" w:cs="Times New Roman"/>
        </w:rPr>
        <w:t>Start discussion on the demod performance requirements for NB-IoT DL 16QAM as well as 14-HARQ for LTE-MTC DL, align simulation assumptions if necessary</w:t>
      </w:r>
    </w:p>
    <w:p w14:paraId="57722866" w14:textId="77777777" w:rsidR="00481D22" w:rsidRDefault="00481D22" w:rsidP="007F319B"/>
    <w:p w14:paraId="3FF8A32F" w14:textId="3CFE23CF" w:rsidR="00624FC8" w:rsidRDefault="00624FC8" w:rsidP="00624FC8">
      <w:pPr>
        <w:pStyle w:val="2"/>
      </w:pPr>
      <w:r>
        <w:t>February</w:t>
      </w:r>
      <w:r>
        <w:rPr>
          <w:rFonts w:hint="eastAsia"/>
        </w:rPr>
        <w:t xml:space="preserve"> 202</w:t>
      </w:r>
      <w:r>
        <w:t>2</w:t>
      </w:r>
    </w:p>
    <w:p w14:paraId="4661709B" w14:textId="77777777" w:rsidR="00EE1501" w:rsidRDefault="00EE1501" w:rsidP="00EE1501">
      <w:pPr>
        <w:rPr>
          <w:b/>
          <w:lang w:eastAsia="zh-CN"/>
        </w:rPr>
      </w:pPr>
    </w:p>
    <w:p w14:paraId="3E306453" w14:textId="5E002392" w:rsidR="00EE1501" w:rsidRPr="00EE1501" w:rsidRDefault="00EE1501" w:rsidP="00EE1501">
      <w:r>
        <w:rPr>
          <w:rFonts w:hint="eastAsia"/>
          <w:b/>
          <w:lang w:eastAsia="zh-CN"/>
        </w:rPr>
        <w:t>RAN2</w:t>
      </w:r>
      <w:r w:rsidRPr="00206971">
        <w:rPr>
          <w:rFonts w:hint="eastAsia"/>
          <w:b/>
          <w:lang w:eastAsia="zh-CN"/>
        </w:rPr>
        <w:t>#1</w:t>
      </w:r>
      <w:r>
        <w:rPr>
          <w:b/>
          <w:lang w:eastAsia="zh-CN"/>
        </w:rPr>
        <w:t>17</w:t>
      </w:r>
      <w:r w:rsidRPr="00206971">
        <w:rPr>
          <w:b/>
          <w:lang w:eastAsia="zh-CN"/>
        </w:rPr>
        <w:t>:</w:t>
      </w:r>
    </w:p>
    <w:p w14:paraId="6A2FFFF9" w14:textId="77777777" w:rsidR="00EE1501" w:rsidRPr="00C625FA" w:rsidRDefault="00EE1501" w:rsidP="00EE1501">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E7BE473" w14:textId="77777777" w:rsidR="00EE1501" w:rsidRPr="003F2692" w:rsidRDefault="00EE1501" w:rsidP="00EE1501">
      <w:pPr>
        <w:pStyle w:val="a4"/>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01F7E653" w14:textId="77777777" w:rsidR="00EE1501" w:rsidRPr="00C625FA" w:rsidRDefault="00EE1501" w:rsidP="00EE1501">
      <w:pPr>
        <w:pStyle w:val="a4"/>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1E4BA9C3" w14:textId="77777777" w:rsidR="00EE1501" w:rsidRPr="00845536" w:rsidRDefault="00EE1501" w:rsidP="00EE1501">
      <w:pPr>
        <w:pStyle w:val="a4"/>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Pr>
          <w:rFonts w:ascii="Times New Roman" w:hAnsi="Times New Roman" w:cs="Times New Roman"/>
          <w:sz w:val="22"/>
          <w:szCs w:val="22"/>
        </w:rPr>
        <w:t>s</w:t>
      </w:r>
      <w:r w:rsidRPr="00C625FA">
        <w:rPr>
          <w:rFonts w:ascii="Times New Roman" w:hAnsi="Times New Roman" w:cs="Times New Roman"/>
          <w:sz w:val="22"/>
          <w:szCs w:val="22"/>
        </w:rPr>
        <w:t xml:space="preserve"> for </w:t>
      </w:r>
      <w:r>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12E0A1CE" w14:textId="77777777" w:rsidR="00624FC8" w:rsidRDefault="00624FC8" w:rsidP="007F319B"/>
    <w:p w14:paraId="4C1E7D70" w14:textId="6EDFA5A1" w:rsidR="00624FC8" w:rsidRPr="003301E0" w:rsidRDefault="00624FC8" w:rsidP="007F319B">
      <w:r w:rsidRPr="00A64837">
        <w:rPr>
          <w:rFonts w:hint="eastAsia"/>
          <w:b/>
          <w:lang w:eastAsia="zh-CN"/>
        </w:rPr>
        <w:t>R</w:t>
      </w:r>
      <w:r w:rsidRPr="00A64837">
        <w:rPr>
          <w:b/>
          <w:lang w:eastAsia="zh-CN"/>
        </w:rPr>
        <w:t>AN3#11</w:t>
      </w:r>
      <w:r>
        <w:rPr>
          <w:b/>
          <w:lang w:eastAsia="zh-CN"/>
        </w:rPr>
        <w:t>5:</w:t>
      </w:r>
    </w:p>
    <w:p w14:paraId="588BF1C0" w14:textId="77777777" w:rsidR="000C5F29" w:rsidRPr="007E03BA" w:rsidRDefault="000C5F29" w:rsidP="000C5F29">
      <w:pPr>
        <w:pStyle w:val="a4"/>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5396BADF" w14:textId="77777777" w:rsidR="000C5F29" w:rsidRDefault="000C5F29" w:rsidP="006D63B2"/>
    <w:p w14:paraId="03EBDA3E" w14:textId="0F2C09B1"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102</w:t>
      </w:r>
      <w:r w:rsidRPr="00206971">
        <w:rPr>
          <w:b/>
          <w:lang w:eastAsia="zh-CN"/>
        </w:rPr>
        <w:t>:</w:t>
      </w:r>
    </w:p>
    <w:p w14:paraId="61E42E88" w14:textId="7A21FCC3" w:rsidR="00F60DC9" w:rsidRPr="00590746" w:rsidRDefault="00F60DC9" w:rsidP="007F319B">
      <w:pPr>
        <w:pStyle w:val="a4"/>
        <w:numPr>
          <w:ilvl w:val="0"/>
          <w:numId w:val="6"/>
        </w:numPr>
        <w:spacing w:after="120"/>
        <w:ind w:left="357" w:hanging="357"/>
      </w:pPr>
      <w:r w:rsidRPr="007F319B">
        <w:rPr>
          <w:rFonts w:ascii="Times New Roman" w:hAnsi="Times New Roman" w:cs="Times New Roman"/>
        </w:rPr>
        <w:t xml:space="preserve">Finalize </w:t>
      </w:r>
      <w:r w:rsidR="00563722">
        <w:rPr>
          <w:rFonts w:ascii="Times New Roman" w:hAnsi="Times New Roman" w:cs="Times New Roman"/>
        </w:rPr>
        <w:t>both</w:t>
      </w:r>
      <w:r w:rsidRPr="007F319B">
        <w:rPr>
          <w:rFonts w:ascii="Times New Roman" w:hAnsi="Times New Roman" w:cs="Times New Roman"/>
        </w:rPr>
        <w:t xml:space="preserve"> core and performance </w:t>
      </w:r>
      <w:r w:rsidR="00563722">
        <w:rPr>
          <w:rFonts w:ascii="Times New Roman" w:hAnsi="Times New Roman" w:cs="Times New Roman"/>
        </w:rPr>
        <w:t xml:space="preserve">parts </w:t>
      </w:r>
      <w:r w:rsidRPr="007F319B">
        <w:rPr>
          <w:rFonts w:ascii="Times New Roman" w:hAnsi="Times New Roman" w:cs="Times New Roman"/>
        </w:rPr>
        <w:t>CRs, complete the work in RAN4</w:t>
      </w:r>
    </w:p>
    <w:p w14:paraId="411CAB7E" w14:textId="77777777" w:rsidR="00481D22" w:rsidRPr="006D63B2" w:rsidRDefault="00481D22" w:rsidP="006D63B2"/>
    <w:p w14:paraId="7588F3CD" w14:textId="14B59ED0" w:rsidR="00AE731E" w:rsidRPr="003E7E99" w:rsidRDefault="00AE731E" w:rsidP="00970620">
      <w:pPr>
        <w:pStyle w:val="1"/>
        <w:rPr>
          <w:lang w:eastAsia="zh-CN"/>
        </w:rPr>
      </w:pPr>
      <w:r w:rsidRPr="003E7E99">
        <w:rPr>
          <w:lang w:eastAsia="zh-CN"/>
        </w:rPr>
        <w:t>References</w:t>
      </w:r>
      <w:r w:rsidR="00AE0294" w:rsidRPr="00970620">
        <w:rPr>
          <w:noProof/>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B08D1"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3C9F85" w14:textId="7EF8AE17" w:rsidR="00D15D2C" w:rsidRDefault="000C43C8" w:rsidP="00D15D2C">
      <w:pPr>
        <w:pStyle w:val="References"/>
        <w:rPr>
          <w:lang w:val="en-GB" w:eastAsia="zh-CN"/>
        </w:rPr>
      </w:pPr>
      <w:bookmarkStart w:id="3" w:name="_Ref519792886"/>
      <w:bookmarkStart w:id="4" w:name="_Ref520388215"/>
      <w:r w:rsidRPr="000C43C8">
        <w:rPr>
          <w:lang w:val="en-GB" w:eastAsia="zh-CN"/>
        </w:rPr>
        <w:t>RP-</w:t>
      </w:r>
      <w:r w:rsidR="001B09EA">
        <w:rPr>
          <w:lang w:val="en-GB" w:eastAsia="zh-CN"/>
        </w:rPr>
        <w:t>201306</w:t>
      </w:r>
      <w:r w:rsidR="00D15D2C">
        <w:rPr>
          <w:lang w:val="en-GB" w:eastAsia="zh-CN"/>
        </w:rPr>
        <w:t>, “</w:t>
      </w:r>
      <w:r w:rsidR="001B09EA" w:rsidRPr="001B09EA">
        <w:rPr>
          <w:lang w:val="en-GB" w:eastAsia="zh-CN"/>
        </w:rPr>
        <w:t>WID revision: Additional enhancements for NB-IoT and LTE-MTC</w:t>
      </w:r>
      <w:r w:rsidR="00D15D2C">
        <w:rPr>
          <w:lang w:val="en-GB" w:eastAsia="zh-CN"/>
        </w:rPr>
        <w:t xml:space="preserve">”, </w:t>
      </w:r>
      <w:r w:rsidRPr="000C43C8">
        <w:rPr>
          <w:lang w:val="en-GB" w:eastAsia="zh-CN"/>
        </w:rPr>
        <w:t>Huawei, HiSilicon</w:t>
      </w:r>
      <w:r w:rsidR="00D15D2C">
        <w:rPr>
          <w:lang w:val="en-GB" w:eastAsia="zh-CN"/>
        </w:rPr>
        <w:t xml:space="preserve">, </w:t>
      </w:r>
      <w:bookmarkEnd w:id="3"/>
      <w:r w:rsidR="00D15D2C">
        <w:rPr>
          <w:lang w:val="en-GB" w:eastAsia="zh-CN"/>
        </w:rPr>
        <w:t>RAN#</w:t>
      </w:r>
      <w:r w:rsidR="001B09EA">
        <w:rPr>
          <w:lang w:val="en-GB" w:eastAsia="zh-CN"/>
        </w:rPr>
        <w:t>88e</w:t>
      </w:r>
      <w:r w:rsidR="00D15D2C" w:rsidRPr="003F1621">
        <w:rPr>
          <w:lang w:val="en-GB" w:eastAsia="zh-CN"/>
        </w:rPr>
        <w:t xml:space="preserve">, </w:t>
      </w:r>
      <w:r w:rsidR="001B09EA">
        <w:rPr>
          <w:lang w:val="en-GB" w:eastAsia="zh-CN"/>
        </w:rPr>
        <w:t>Electronic Meeting</w:t>
      </w:r>
      <w:r w:rsidRPr="000C43C8">
        <w:rPr>
          <w:lang w:val="en-GB" w:eastAsia="zh-CN"/>
        </w:rPr>
        <w:t xml:space="preserve">, </w:t>
      </w:r>
      <w:r w:rsidR="001B09EA">
        <w:rPr>
          <w:lang w:val="en-GB" w:eastAsia="zh-CN"/>
        </w:rPr>
        <w:t>June</w:t>
      </w:r>
      <w:r w:rsidRPr="000C43C8">
        <w:rPr>
          <w:lang w:val="en-GB" w:eastAsia="zh-CN"/>
        </w:rPr>
        <w:t xml:space="preserve"> </w:t>
      </w:r>
      <w:r w:rsidR="001B09EA">
        <w:rPr>
          <w:lang w:val="en-GB" w:eastAsia="zh-CN"/>
        </w:rPr>
        <w:t>2</w:t>
      </w:r>
      <w:r w:rsidRPr="000C43C8">
        <w:rPr>
          <w:lang w:val="en-GB" w:eastAsia="zh-CN"/>
        </w:rPr>
        <w:t>9-</w:t>
      </w:r>
      <w:r w:rsidR="001B09EA">
        <w:rPr>
          <w:lang w:val="en-GB" w:eastAsia="zh-CN"/>
        </w:rPr>
        <w:t>July 3</w:t>
      </w:r>
      <w:r w:rsidRPr="000C43C8">
        <w:rPr>
          <w:lang w:val="en-GB" w:eastAsia="zh-CN"/>
        </w:rPr>
        <w:t>, 20</w:t>
      </w:r>
      <w:r w:rsidR="001B09EA">
        <w:rPr>
          <w:lang w:val="en-GB" w:eastAsia="zh-CN"/>
        </w:rPr>
        <w:t>20</w:t>
      </w:r>
      <w:r w:rsidR="00D15D2C" w:rsidRPr="003F1621">
        <w:rPr>
          <w:lang w:val="en-GB" w:eastAsia="zh-CN"/>
        </w:rPr>
        <w:t>.</w:t>
      </w:r>
      <w:bookmarkEnd w:id="4"/>
    </w:p>
    <w:p w14:paraId="64540E04" w14:textId="302AF0DA" w:rsidR="00774665" w:rsidRDefault="00774665" w:rsidP="00D15D2C">
      <w:pPr>
        <w:pStyle w:val="References"/>
      </w:pPr>
      <w:r>
        <w:t xml:space="preserve">RP-200493, “3GPP Release timelines”, RAN Chairman, RAN1 Chairman, RAN2 Chairman, RAN3 Chairman, RAN4 Chairman, RAN5 Chairman, RAN#87e, </w:t>
      </w:r>
      <w:r w:rsidR="00291CF9">
        <w:t xml:space="preserve">March, </w:t>
      </w:r>
      <w:r>
        <w:t>2020.</w:t>
      </w:r>
    </w:p>
    <w:p w14:paraId="6AFA2CA4" w14:textId="7CD1C2E9" w:rsidR="00E86712" w:rsidRDefault="00E86712" w:rsidP="00E86712">
      <w:pPr>
        <w:pStyle w:val="References"/>
      </w:pPr>
      <w:r w:rsidRPr="00E86712">
        <w:t>RP-202258</w:t>
      </w:r>
      <w:r>
        <w:t xml:space="preserve">, </w:t>
      </w:r>
      <w:r w:rsidRPr="00E86712">
        <w:t>Status report for WI: Additional</w:t>
      </w:r>
      <w:r>
        <w:t xml:space="preserve"> </w:t>
      </w:r>
      <w:r w:rsidRPr="00E86712">
        <w:t>enhancements for NB-IoT and LTE-</w:t>
      </w:r>
      <w:r>
        <w:t>MTC, RAN#90e, December, 2020.</w:t>
      </w:r>
    </w:p>
    <w:p w14:paraId="3496AD1C" w14:textId="27D12659" w:rsidR="00F404F7" w:rsidRDefault="00F404F7" w:rsidP="00E86712">
      <w:pPr>
        <w:pStyle w:val="References"/>
      </w:pPr>
      <w:r>
        <w:t>RP-202868, “Release 17 planning”, TSG RAN Chairman, RAN1 Chairman, RAN2 Chairman, RAN3 Chairman, RAN#90e, December, 2020.</w:t>
      </w:r>
    </w:p>
    <w:p w14:paraId="76CCB545" w14:textId="14D84CF5" w:rsidR="003918B1" w:rsidRPr="00057419" w:rsidRDefault="003918B1" w:rsidP="00E86712">
      <w:pPr>
        <w:pStyle w:val="References"/>
      </w:pPr>
      <w:r>
        <w:t>RP-202856, “RAN4 TU allocation for RAN#90”, RAN4 Chair, December, 2020.</w:t>
      </w:r>
    </w:p>
    <w:sectPr w:rsidR="003918B1" w:rsidRPr="000574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4259B" w14:textId="77777777" w:rsidR="00A85DB5" w:rsidRDefault="00A85DB5" w:rsidP="00721F16">
      <w:pPr>
        <w:spacing w:after="0"/>
      </w:pPr>
      <w:r>
        <w:separator/>
      </w:r>
    </w:p>
  </w:endnote>
  <w:endnote w:type="continuationSeparator" w:id="0">
    <w:p w14:paraId="5AFAE41B" w14:textId="77777777" w:rsidR="00A85DB5" w:rsidRDefault="00A85DB5" w:rsidP="00721F16">
      <w:pPr>
        <w:spacing w:after="0"/>
      </w:pPr>
      <w:r>
        <w:continuationSeparator/>
      </w:r>
    </w:p>
  </w:endnote>
  <w:endnote w:type="continuationNotice" w:id="1">
    <w:p w14:paraId="3C43B12D" w14:textId="77777777" w:rsidR="00A85DB5" w:rsidRDefault="00A85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53547" w14:textId="77777777" w:rsidR="00A85DB5" w:rsidRDefault="00A85DB5" w:rsidP="00721F16">
      <w:pPr>
        <w:spacing w:after="0"/>
      </w:pPr>
      <w:r>
        <w:separator/>
      </w:r>
    </w:p>
  </w:footnote>
  <w:footnote w:type="continuationSeparator" w:id="0">
    <w:p w14:paraId="120A27E5" w14:textId="77777777" w:rsidR="00A85DB5" w:rsidRDefault="00A85DB5" w:rsidP="00721F16">
      <w:pPr>
        <w:spacing w:after="0"/>
      </w:pPr>
      <w:r>
        <w:continuationSeparator/>
      </w:r>
    </w:p>
  </w:footnote>
  <w:footnote w:type="continuationNotice" w:id="1">
    <w:p w14:paraId="38AD5840" w14:textId="77777777" w:rsidR="00A85DB5" w:rsidRDefault="00A85D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766B1C"/>
    <w:multiLevelType w:val="hybridMultilevel"/>
    <w:tmpl w:val="C3DC85F4"/>
    <w:lvl w:ilvl="0" w:tplc="CAB40364">
      <w:start w:val="1"/>
      <w:numFmt w:val="bullet"/>
      <w:lvlText w:val="‐"/>
      <w:lvlJc w:val="left"/>
      <w:pPr>
        <w:ind w:left="360" w:hanging="360"/>
      </w:pPr>
      <w:rPr>
        <w:rFonts w:ascii="Cambria Math" w:hAnsi="Cambria Math"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DA0FF1"/>
    <w:multiLevelType w:val="hybridMultilevel"/>
    <w:tmpl w:val="639492DC"/>
    <w:lvl w:ilvl="0" w:tplc="CAB40364">
      <w:start w:val="1"/>
      <w:numFmt w:val="bullet"/>
      <w:lvlText w:val="‐"/>
      <w:lvlJc w:val="left"/>
      <w:pPr>
        <w:ind w:left="1077" w:hanging="360"/>
      </w:pPr>
      <w:rPr>
        <w:rFonts w:ascii="Cambria Math" w:hAnsi="Cambria Math"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num w:numId="1">
    <w:abstractNumId w:val="2"/>
  </w:num>
  <w:num w:numId="2">
    <w:abstractNumId w:val="4"/>
  </w:num>
  <w:num w:numId="3">
    <w:abstractNumId w:val="9"/>
  </w:num>
  <w:num w:numId="4">
    <w:abstractNumId w:val="7"/>
  </w:num>
  <w:num w:numId="5">
    <w:abstractNumId w:val="0"/>
  </w:num>
  <w:num w:numId="6">
    <w:abstractNumId w:val="10"/>
  </w:num>
  <w:num w:numId="7">
    <w:abstractNumId w:val="5"/>
  </w:num>
  <w:num w:numId="8">
    <w:abstractNumId w:val="3"/>
  </w:num>
  <w:num w:numId="9">
    <w:abstractNumId w:val="1"/>
  </w:num>
  <w:num w:numId="10">
    <w:abstractNumId w:val="6"/>
  </w:num>
  <w:num w:numId="11">
    <w:abstractNumId w:val="1"/>
  </w:num>
  <w:num w:numId="12">
    <w:abstractNumId w:val="8"/>
  </w:num>
  <w:num w:numId="13">
    <w:abstractNumId w:val="11"/>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1E10"/>
    <w:rsid w:val="0005229F"/>
    <w:rsid w:val="00053871"/>
    <w:rsid w:val="00053C15"/>
    <w:rsid w:val="00053E55"/>
    <w:rsid w:val="00055487"/>
    <w:rsid w:val="00055E44"/>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4ED"/>
    <w:rsid w:val="00087F9A"/>
    <w:rsid w:val="00090134"/>
    <w:rsid w:val="0009025A"/>
    <w:rsid w:val="000902E6"/>
    <w:rsid w:val="0009041F"/>
    <w:rsid w:val="0009048A"/>
    <w:rsid w:val="00090B08"/>
    <w:rsid w:val="0009112E"/>
    <w:rsid w:val="0009181C"/>
    <w:rsid w:val="00092EBD"/>
    <w:rsid w:val="0009325E"/>
    <w:rsid w:val="00093507"/>
    <w:rsid w:val="000937FB"/>
    <w:rsid w:val="00093C52"/>
    <w:rsid w:val="00093F60"/>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4C93"/>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5F29"/>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D62"/>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1A1"/>
    <w:rsid w:val="00130331"/>
    <w:rsid w:val="00130356"/>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661"/>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7D6"/>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26E"/>
    <w:rsid w:val="001A674E"/>
    <w:rsid w:val="001A684D"/>
    <w:rsid w:val="001B09EA"/>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A75"/>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1BD5"/>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CF9"/>
    <w:rsid w:val="00291FA0"/>
    <w:rsid w:val="0029314A"/>
    <w:rsid w:val="00293216"/>
    <w:rsid w:val="002933A6"/>
    <w:rsid w:val="002933B5"/>
    <w:rsid w:val="002936F2"/>
    <w:rsid w:val="00293E2F"/>
    <w:rsid w:val="00294027"/>
    <w:rsid w:val="0029418C"/>
    <w:rsid w:val="00294C02"/>
    <w:rsid w:val="00294CD4"/>
    <w:rsid w:val="0029517C"/>
    <w:rsid w:val="00295248"/>
    <w:rsid w:val="00295CF9"/>
    <w:rsid w:val="00296370"/>
    <w:rsid w:val="00296808"/>
    <w:rsid w:val="00296ACC"/>
    <w:rsid w:val="00296B04"/>
    <w:rsid w:val="00297417"/>
    <w:rsid w:val="00297883"/>
    <w:rsid w:val="00297944"/>
    <w:rsid w:val="00297AFB"/>
    <w:rsid w:val="00297DD8"/>
    <w:rsid w:val="002A136E"/>
    <w:rsid w:val="002A1B28"/>
    <w:rsid w:val="002A2942"/>
    <w:rsid w:val="002A2F16"/>
    <w:rsid w:val="002A2F57"/>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8BF"/>
    <w:rsid w:val="002C5F30"/>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5CD4"/>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2D36"/>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CF1"/>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092F"/>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1E0"/>
    <w:rsid w:val="003303C1"/>
    <w:rsid w:val="003304A5"/>
    <w:rsid w:val="003312CD"/>
    <w:rsid w:val="003314CD"/>
    <w:rsid w:val="003320E2"/>
    <w:rsid w:val="00332168"/>
    <w:rsid w:val="00332368"/>
    <w:rsid w:val="00332CAF"/>
    <w:rsid w:val="00332D76"/>
    <w:rsid w:val="003331BA"/>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833"/>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4CA"/>
    <w:rsid w:val="0038189E"/>
    <w:rsid w:val="00381F9B"/>
    <w:rsid w:val="00382670"/>
    <w:rsid w:val="00382717"/>
    <w:rsid w:val="00382B16"/>
    <w:rsid w:val="00383131"/>
    <w:rsid w:val="003835B3"/>
    <w:rsid w:val="00383869"/>
    <w:rsid w:val="003839E2"/>
    <w:rsid w:val="00383B42"/>
    <w:rsid w:val="00383F96"/>
    <w:rsid w:val="003846AB"/>
    <w:rsid w:val="00384938"/>
    <w:rsid w:val="00384CC0"/>
    <w:rsid w:val="00384D8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8B1"/>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92"/>
    <w:rsid w:val="003F26D3"/>
    <w:rsid w:val="003F27F3"/>
    <w:rsid w:val="003F2F14"/>
    <w:rsid w:val="003F30F3"/>
    <w:rsid w:val="003F35A4"/>
    <w:rsid w:val="003F384D"/>
    <w:rsid w:val="003F393F"/>
    <w:rsid w:val="003F426D"/>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BFE"/>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1D22"/>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277C"/>
    <w:rsid w:val="004A2860"/>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392"/>
    <w:rsid w:val="004A64C5"/>
    <w:rsid w:val="004A6635"/>
    <w:rsid w:val="004A67AC"/>
    <w:rsid w:val="004A67EA"/>
    <w:rsid w:val="004A7372"/>
    <w:rsid w:val="004A739C"/>
    <w:rsid w:val="004B007B"/>
    <w:rsid w:val="004B0BFA"/>
    <w:rsid w:val="004B0E75"/>
    <w:rsid w:val="004B12AB"/>
    <w:rsid w:val="004B2600"/>
    <w:rsid w:val="004B2691"/>
    <w:rsid w:val="004B2C01"/>
    <w:rsid w:val="004B3DDA"/>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0A17"/>
    <w:rsid w:val="005215D5"/>
    <w:rsid w:val="0052194C"/>
    <w:rsid w:val="00521A86"/>
    <w:rsid w:val="00521D96"/>
    <w:rsid w:val="0052233D"/>
    <w:rsid w:val="005224EF"/>
    <w:rsid w:val="00522666"/>
    <w:rsid w:val="00522FAF"/>
    <w:rsid w:val="00523BD8"/>
    <w:rsid w:val="00523C79"/>
    <w:rsid w:val="00523CFC"/>
    <w:rsid w:val="00523FD1"/>
    <w:rsid w:val="0052422F"/>
    <w:rsid w:val="00524714"/>
    <w:rsid w:val="0052519F"/>
    <w:rsid w:val="005253C6"/>
    <w:rsid w:val="005253D3"/>
    <w:rsid w:val="0052554A"/>
    <w:rsid w:val="00525DA4"/>
    <w:rsid w:val="00526420"/>
    <w:rsid w:val="005268C5"/>
    <w:rsid w:val="00526B6E"/>
    <w:rsid w:val="0052771C"/>
    <w:rsid w:val="005279C0"/>
    <w:rsid w:val="00527B02"/>
    <w:rsid w:val="00527D02"/>
    <w:rsid w:val="00527D24"/>
    <w:rsid w:val="00527E01"/>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1DE"/>
    <w:rsid w:val="00543AA2"/>
    <w:rsid w:val="00543F9F"/>
    <w:rsid w:val="005452FC"/>
    <w:rsid w:val="00545EBE"/>
    <w:rsid w:val="00546404"/>
    <w:rsid w:val="005475DE"/>
    <w:rsid w:val="0054769F"/>
    <w:rsid w:val="00547827"/>
    <w:rsid w:val="005479D2"/>
    <w:rsid w:val="00547A0D"/>
    <w:rsid w:val="00547F07"/>
    <w:rsid w:val="00550DDA"/>
    <w:rsid w:val="0055163C"/>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162"/>
    <w:rsid w:val="005607C7"/>
    <w:rsid w:val="005609E2"/>
    <w:rsid w:val="005616FD"/>
    <w:rsid w:val="00561857"/>
    <w:rsid w:val="00561D3F"/>
    <w:rsid w:val="00561E7E"/>
    <w:rsid w:val="00562017"/>
    <w:rsid w:val="005623E4"/>
    <w:rsid w:val="0056246D"/>
    <w:rsid w:val="0056296A"/>
    <w:rsid w:val="00563463"/>
    <w:rsid w:val="00563494"/>
    <w:rsid w:val="00563704"/>
    <w:rsid w:val="00563722"/>
    <w:rsid w:val="00563898"/>
    <w:rsid w:val="005638E0"/>
    <w:rsid w:val="00565602"/>
    <w:rsid w:val="00565686"/>
    <w:rsid w:val="00565904"/>
    <w:rsid w:val="00565C38"/>
    <w:rsid w:val="00565DB8"/>
    <w:rsid w:val="00565ECF"/>
    <w:rsid w:val="00566669"/>
    <w:rsid w:val="005668D2"/>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0D"/>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0746"/>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125"/>
    <w:rsid w:val="005D0969"/>
    <w:rsid w:val="005D10EB"/>
    <w:rsid w:val="005D167D"/>
    <w:rsid w:val="005D16FC"/>
    <w:rsid w:val="005D1735"/>
    <w:rsid w:val="005D2F56"/>
    <w:rsid w:val="005D32DA"/>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244A"/>
    <w:rsid w:val="0062266F"/>
    <w:rsid w:val="00622EFE"/>
    <w:rsid w:val="006231D1"/>
    <w:rsid w:val="00623B73"/>
    <w:rsid w:val="00623E77"/>
    <w:rsid w:val="00624E5C"/>
    <w:rsid w:val="00624FC8"/>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B5A"/>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A96"/>
    <w:rsid w:val="00667E42"/>
    <w:rsid w:val="006705E8"/>
    <w:rsid w:val="0067062D"/>
    <w:rsid w:val="0067099D"/>
    <w:rsid w:val="00670C43"/>
    <w:rsid w:val="00670E92"/>
    <w:rsid w:val="006712FA"/>
    <w:rsid w:val="0067165C"/>
    <w:rsid w:val="00671A18"/>
    <w:rsid w:val="00671B56"/>
    <w:rsid w:val="00671C62"/>
    <w:rsid w:val="006724FF"/>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7122"/>
    <w:rsid w:val="006878CE"/>
    <w:rsid w:val="00687A1A"/>
    <w:rsid w:val="00687F8B"/>
    <w:rsid w:val="006903F1"/>
    <w:rsid w:val="00690D89"/>
    <w:rsid w:val="0069183E"/>
    <w:rsid w:val="00691A02"/>
    <w:rsid w:val="00691C34"/>
    <w:rsid w:val="00691D99"/>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588"/>
    <w:rsid w:val="006A4BE6"/>
    <w:rsid w:val="006A4E8C"/>
    <w:rsid w:val="006A540F"/>
    <w:rsid w:val="006A54DB"/>
    <w:rsid w:val="006A5788"/>
    <w:rsid w:val="006A594A"/>
    <w:rsid w:val="006A6264"/>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279"/>
    <w:rsid w:val="006B33BC"/>
    <w:rsid w:val="006B348A"/>
    <w:rsid w:val="006B38CD"/>
    <w:rsid w:val="006B3BAC"/>
    <w:rsid w:val="006B3D1A"/>
    <w:rsid w:val="006B4172"/>
    <w:rsid w:val="006B49DE"/>
    <w:rsid w:val="006B5085"/>
    <w:rsid w:val="006B55BB"/>
    <w:rsid w:val="006B5682"/>
    <w:rsid w:val="006B683D"/>
    <w:rsid w:val="006B6E2F"/>
    <w:rsid w:val="006B7721"/>
    <w:rsid w:val="006B78CA"/>
    <w:rsid w:val="006C01DA"/>
    <w:rsid w:val="006C04EB"/>
    <w:rsid w:val="006C08CD"/>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0C70"/>
    <w:rsid w:val="006D1743"/>
    <w:rsid w:val="006D23E8"/>
    <w:rsid w:val="006D2880"/>
    <w:rsid w:val="006D2AF4"/>
    <w:rsid w:val="006D2CE3"/>
    <w:rsid w:val="006D30B6"/>
    <w:rsid w:val="006D4FA3"/>
    <w:rsid w:val="006D555E"/>
    <w:rsid w:val="006D58E9"/>
    <w:rsid w:val="006D5BEF"/>
    <w:rsid w:val="006D5C4B"/>
    <w:rsid w:val="006D5E1E"/>
    <w:rsid w:val="006D63B2"/>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4FD0"/>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E7C"/>
    <w:rsid w:val="00763399"/>
    <w:rsid w:val="007634B1"/>
    <w:rsid w:val="0076354C"/>
    <w:rsid w:val="007638F4"/>
    <w:rsid w:val="00764805"/>
    <w:rsid w:val="00764C60"/>
    <w:rsid w:val="00764EBA"/>
    <w:rsid w:val="00764F64"/>
    <w:rsid w:val="00765A00"/>
    <w:rsid w:val="0076662E"/>
    <w:rsid w:val="0076784C"/>
    <w:rsid w:val="00767892"/>
    <w:rsid w:val="00767C31"/>
    <w:rsid w:val="007706CF"/>
    <w:rsid w:val="0077109E"/>
    <w:rsid w:val="0077151C"/>
    <w:rsid w:val="0077166B"/>
    <w:rsid w:val="00771CA8"/>
    <w:rsid w:val="00772451"/>
    <w:rsid w:val="007737C6"/>
    <w:rsid w:val="0077449F"/>
    <w:rsid w:val="007744DC"/>
    <w:rsid w:val="00774665"/>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BC8"/>
    <w:rsid w:val="007C0E3B"/>
    <w:rsid w:val="007C102B"/>
    <w:rsid w:val="007C2008"/>
    <w:rsid w:val="007C21A3"/>
    <w:rsid w:val="007C250B"/>
    <w:rsid w:val="007C2DBB"/>
    <w:rsid w:val="007C2DFB"/>
    <w:rsid w:val="007C37D4"/>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F02FB"/>
    <w:rsid w:val="007F0572"/>
    <w:rsid w:val="007F0744"/>
    <w:rsid w:val="007F083B"/>
    <w:rsid w:val="007F0C10"/>
    <w:rsid w:val="007F11D2"/>
    <w:rsid w:val="007F15DB"/>
    <w:rsid w:val="007F1932"/>
    <w:rsid w:val="007F20C4"/>
    <w:rsid w:val="007F267E"/>
    <w:rsid w:val="007F2A64"/>
    <w:rsid w:val="007F319B"/>
    <w:rsid w:val="007F33F8"/>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6EEA"/>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A19"/>
    <w:rsid w:val="00832099"/>
    <w:rsid w:val="00832B2E"/>
    <w:rsid w:val="00832EAB"/>
    <w:rsid w:val="00833402"/>
    <w:rsid w:val="00833487"/>
    <w:rsid w:val="00833633"/>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461"/>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932"/>
    <w:rsid w:val="008A3BC6"/>
    <w:rsid w:val="008A530C"/>
    <w:rsid w:val="008A53B0"/>
    <w:rsid w:val="008A5CA8"/>
    <w:rsid w:val="008A6E07"/>
    <w:rsid w:val="008A7040"/>
    <w:rsid w:val="008A708D"/>
    <w:rsid w:val="008A7110"/>
    <w:rsid w:val="008A7167"/>
    <w:rsid w:val="008A7CCC"/>
    <w:rsid w:val="008A7DB6"/>
    <w:rsid w:val="008B0861"/>
    <w:rsid w:val="008B0B3C"/>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6FD5"/>
    <w:rsid w:val="008E7764"/>
    <w:rsid w:val="008E7A1F"/>
    <w:rsid w:val="008E7ED0"/>
    <w:rsid w:val="008F0451"/>
    <w:rsid w:val="008F0C35"/>
    <w:rsid w:val="008F1319"/>
    <w:rsid w:val="008F1BB0"/>
    <w:rsid w:val="008F1F1C"/>
    <w:rsid w:val="008F226A"/>
    <w:rsid w:val="008F3252"/>
    <w:rsid w:val="008F3555"/>
    <w:rsid w:val="008F3563"/>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6B74"/>
    <w:rsid w:val="00917DB1"/>
    <w:rsid w:val="00917E36"/>
    <w:rsid w:val="00920565"/>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5503"/>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45C"/>
    <w:rsid w:val="00970620"/>
    <w:rsid w:val="00970FBF"/>
    <w:rsid w:val="00970FEF"/>
    <w:rsid w:val="009710CF"/>
    <w:rsid w:val="00971E97"/>
    <w:rsid w:val="009725A0"/>
    <w:rsid w:val="00972FF9"/>
    <w:rsid w:val="00973884"/>
    <w:rsid w:val="00973B3E"/>
    <w:rsid w:val="00974827"/>
    <w:rsid w:val="00974BB8"/>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1D51"/>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CC3"/>
    <w:rsid w:val="00A42F40"/>
    <w:rsid w:val="00A44134"/>
    <w:rsid w:val="00A4475A"/>
    <w:rsid w:val="00A4492F"/>
    <w:rsid w:val="00A44B57"/>
    <w:rsid w:val="00A4590C"/>
    <w:rsid w:val="00A4598B"/>
    <w:rsid w:val="00A45E27"/>
    <w:rsid w:val="00A45E85"/>
    <w:rsid w:val="00A465A4"/>
    <w:rsid w:val="00A46E9C"/>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5DB5"/>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73F"/>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AF5"/>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8CB"/>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365"/>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4D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C06"/>
    <w:rsid w:val="00D15D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5E2"/>
    <w:rsid w:val="00D31671"/>
    <w:rsid w:val="00D31E26"/>
    <w:rsid w:val="00D321F8"/>
    <w:rsid w:val="00D327EB"/>
    <w:rsid w:val="00D32869"/>
    <w:rsid w:val="00D32BAF"/>
    <w:rsid w:val="00D32BE6"/>
    <w:rsid w:val="00D334A9"/>
    <w:rsid w:val="00D339CE"/>
    <w:rsid w:val="00D33CE8"/>
    <w:rsid w:val="00D33D64"/>
    <w:rsid w:val="00D33E6A"/>
    <w:rsid w:val="00D34A1E"/>
    <w:rsid w:val="00D34CE7"/>
    <w:rsid w:val="00D3538F"/>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983"/>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7BA"/>
    <w:rsid w:val="00D758E2"/>
    <w:rsid w:val="00D75CB0"/>
    <w:rsid w:val="00D75EAD"/>
    <w:rsid w:val="00D763F0"/>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9E"/>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6A49"/>
    <w:rsid w:val="00D96E27"/>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2C54"/>
    <w:rsid w:val="00DC3478"/>
    <w:rsid w:val="00DC3507"/>
    <w:rsid w:val="00DC3544"/>
    <w:rsid w:val="00DC3661"/>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844"/>
    <w:rsid w:val="00DC7A82"/>
    <w:rsid w:val="00DC7A84"/>
    <w:rsid w:val="00DC7B5E"/>
    <w:rsid w:val="00DC7E4B"/>
    <w:rsid w:val="00DD0345"/>
    <w:rsid w:val="00DD0C44"/>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5E9"/>
    <w:rsid w:val="00E15793"/>
    <w:rsid w:val="00E15A2A"/>
    <w:rsid w:val="00E15B4F"/>
    <w:rsid w:val="00E172D5"/>
    <w:rsid w:val="00E1752B"/>
    <w:rsid w:val="00E176AC"/>
    <w:rsid w:val="00E17AA4"/>
    <w:rsid w:val="00E202AA"/>
    <w:rsid w:val="00E20F18"/>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CBC"/>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006"/>
    <w:rsid w:val="00E8147A"/>
    <w:rsid w:val="00E81B18"/>
    <w:rsid w:val="00E822DC"/>
    <w:rsid w:val="00E823F4"/>
    <w:rsid w:val="00E824EB"/>
    <w:rsid w:val="00E82CC1"/>
    <w:rsid w:val="00E82F72"/>
    <w:rsid w:val="00E840B4"/>
    <w:rsid w:val="00E84348"/>
    <w:rsid w:val="00E8542A"/>
    <w:rsid w:val="00E85D8F"/>
    <w:rsid w:val="00E8604F"/>
    <w:rsid w:val="00E86137"/>
    <w:rsid w:val="00E86712"/>
    <w:rsid w:val="00E87141"/>
    <w:rsid w:val="00E8741F"/>
    <w:rsid w:val="00E877E7"/>
    <w:rsid w:val="00E877FB"/>
    <w:rsid w:val="00E87C85"/>
    <w:rsid w:val="00E87E3A"/>
    <w:rsid w:val="00E90AB8"/>
    <w:rsid w:val="00E9108D"/>
    <w:rsid w:val="00E91F64"/>
    <w:rsid w:val="00E91F75"/>
    <w:rsid w:val="00E91FD1"/>
    <w:rsid w:val="00E92829"/>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216"/>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0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4F7"/>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DC9"/>
    <w:rsid w:val="00F60EF4"/>
    <w:rsid w:val="00F61344"/>
    <w:rsid w:val="00F6136E"/>
    <w:rsid w:val="00F61FE5"/>
    <w:rsid w:val="00F6228A"/>
    <w:rsid w:val="00F62541"/>
    <w:rsid w:val="00F6273D"/>
    <w:rsid w:val="00F632E5"/>
    <w:rsid w:val="00F64081"/>
    <w:rsid w:val="00F6414B"/>
    <w:rsid w:val="00F64FB2"/>
    <w:rsid w:val="00F65165"/>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A5F"/>
    <w:rsid w:val="00F821E5"/>
    <w:rsid w:val="00F823E0"/>
    <w:rsid w:val="00F82767"/>
    <w:rsid w:val="00F82DBA"/>
    <w:rsid w:val="00F83163"/>
    <w:rsid w:val="00F83A14"/>
    <w:rsid w:val="00F83E12"/>
    <w:rsid w:val="00F84280"/>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5BC"/>
    <w:rsid w:val="00FD1646"/>
    <w:rsid w:val="00FD1831"/>
    <w:rsid w:val="00FD192F"/>
    <w:rsid w:val="00FD2488"/>
    <w:rsid w:val="00FD24E1"/>
    <w:rsid w:val="00FD33DD"/>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09B2"/>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B244FE7-8FDB-4AFD-92DD-2ACACD95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D2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9"/>
      </w:numPr>
      <w:spacing w:before="120"/>
      <w:outlineLvl w:val="0"/>
    </w:pPr>
    <w:rPr>
      <w:b/>
      <w:bCs/>
      <w:sz w:val="28"/>
      <w:szCs w:val="28"/>
    </w:rPr>
  </w:style>
  <w:style w:type="paragraph" w:styleId="2">
    <w:name w:val="heading 2"/>
    <w:basedOn w:val="a"/>
    <w:next w:val="a"/>
    <w:link w:val="2Char"/>
    <w:uiPriority w:val="9"/>
    <w:unhideWhenUsed/>
    <w:qFormat/>
    <w:rsid w:val="00B42B79"/>
    <w:pPr>
      <w:keepNext/>
      <w:numPr>
        <w:ilvl w:val="1"/>
        <w:numId w:val="9"/>
      </w:numPr>
      <w:spacing w:before="120"/>
      <w:outlineLvl w:val="1"/>
    </w:pPr>
    <w:rPr>
      <w:rFonts w:eastAsiaTheme="majorEastAsia"/>
      <w:b/>
      <w:sz w:val="24"/>
      <w:szCs w:val="26"/>
    </w:rPr>
  </w:style>
  <w:style w:type="paragraph" w:styleId="3">
    <w:name w:val="heading 3"/>
    <w:basedOn w:val="a"/>
    <w:next w:val="a"/>
    <w:link w:val="3Char"/>
    <w:uiPriority w:val="9"/>
    <w:unhideWhenUsed/>
    <w:qFormat/>
    <w:rsid w:val="00B42B79"/>
    <w:pPr>
      <w:keepNext/>
      <w:numPr>
        <w:ilvl w:val="2"/>
        <w:numId w:val="9"/>
      </w:numPr>
      <w:spacing w:before="1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numPr>
        <w:ilvl w:val="3"/>
        <w:numId w:val="9"/>
      </w:numPr>
      <w:spacing w:before="120"/>
      <w:outlineLvl w:val="3"/>
    </w:pPr>
    <w:rPr>
      <w:rFonts w:eastAsiaTheme="majorEastAsia"/>
      <w:b/>
      <w:i/>
      <w:iCs/>
    </w:rPr>
  </w:style>
  <w:style w:type="paragraph" w:styleId="5">
    <w:name w:val="heading 5"/>
    <w:basedOn w:val="a"/>
    <w:next w:val="a"/>
    <w:link w:val="5Char"/>
    <w:uiPriority w:val="9"/>
    <w:semiHidden/>
    <w:unhideWhenUsed/>
    <w:qFormat/>
    <w:rsid w:val="00B42B79"/>
    <w:pPr>
      <w:keepNext/>
      <w:numPr>
        <w:ilvl w:val="4"/>
        <w:numId w:val="9"/>
      </w:numPr>
      <w:spacing w:before="120"/>
      <w:outlineLvl w:val="4"/>
    </w:pPr>
    <w:rPr>
      <w:rFonts w:eastAsiaTheme="majorEastAsia"/>
      <w:b/>
    </w:rPr>
  </w:style>
  <w:style w:type="paragraph" w:styleId="6">
    <w:name w:val="heading 6"/>
    <w:basedOn w:val="a"/>
    <w:next w:val="a"/>
    <w:link w:val="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423C0D"/>
    <w:pPr>
      <w:numPr>
        <w:numId w:val="4"/>
      </w:numPr>
      <w:overflowPunct w:val="0"/>
      <w:snapToGrid/>
      <w:textAlignment w:val="baseline"/>
    </w:pPr>
    <w:rPr>
      <w:rFonts w:eastAsia="MS Mincho"/>
      <w:sz w:val="24"/>
      <w:szCs w:val="20"/>
      <w:lang w:eastAsia="en-GB"/>
    </w:rPr>
  </w:style>
  <w:style w:type="character" w:customStyle="1" w:styleId="6Char">
    <w:name w:val="标题 6 Char"/>
    <w:basedOn w:val="a0"/>
    <w:link w:val="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7Char">
    <w:name w:val="标题 7 Char"/>
    <w:basedOn w:val="a0"/>
    <w:link w:val="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8Char">
    <w:name w:val="标题 8 Char"/>
    <w:basedOn w:val="a0"/>
    <w:link w:val="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9Char">
    <w:name w:val="标题 9 Char"/>
    <w:basedOn w:val="a0"/>
    <w:link w:val="9"/>
    <w:uiPriority w:val="9"/>
    <w:semiHidden/>
    <w:rsid w:val="007737C6"/>
    <w:rPr>
      <w:rFonts w:asciiTheme="majorHAnsi" w:eastAsiaTheme="majorEastAsia" w:hAnsiTheme="majorHAnsi" w:cstheme="majorBidi"/>
      <w:i/>
      <w:iCs/>
      <w:color w:val="272727" w:themeColor="text1" w:themeTint="D8"/>
      <w:kern w:val="0"/>
      <w:szCs w:val="21"/>
      <w:lang w:eastAsia="en-US"/>
    </w:rPr>
  </w:style>
  <w:style w:type="paragraph" w:customStyle="1" w:styleId="CRCoverPage">
    <w:name w:val="CR Cover Page"/>
    <w:rsid w:val="000874ED"/>
    <w:pPr>
      <w:spacing w:after="120"/>
    </w:pPr>
    <w:rPr>
      <w:rFonts w:ascii="Arial" w:eastAsia="MS Mincho" w:hAnsi="Arial" w:cs="Times New Roman"/>
      <w:kern w:val="0"/>
      <w:sz w:val="20"/>
      <w:szCs w:val="20"/>
      <w:lang w:val="en-GB" w:eastAsia="en-US"/>
    </w:rPr>
  </w:style>
  <w:style w:type="character" w:customStyle="1" w:styleId="af5">
    <w:name w:val="首标题"/>
    <w:rsid w:val="000874ED"/>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5A5AF-C0AC-4958-A48F-E26644831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6</Pages>
  <Words>1904</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2021-01-06T09:22:00Z</dcterms:created>
  <dcterms:modified xsi:type="dcterms:W3CDTF">2021-01-15T02:11:00Z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(3)7LH1ebnpKxico568ITEwgdtA+B2bszjAwUqBT0gUf5eXG07P+cInyU7EkmIvLG8w/prN/Nol
ox8WbeURrmgAEyuo0BTggUt8PM6PCMuMtr5xNJqwg4xafNG+emBKSmabD+uAy0EUipR4wLJ+
0RGBT895qqhuMeIAWS1iu7ITDwNsL3B5jEnnVo84ue8dmUIIx/Gal4FelaMxsQVT0bU639M6
rXoAfxIQD4ZzrRUpNt</vt:lpwstr>
  </property>
  <property fmtid="{D5CDD505-2E9C-101B-9397-08002B2CF9AE}" pid="3" name="_2015_ms_pID_7253431">
    <vt:lpwstr>NZAvafNNidrng41lV2KE8CE+8ScJkW0rSbJKAAwmhG3EJqd+md10HG
FwkiF3d00PWSoFb56fIvBvMGKofFDhvanndZGek9PJPU3SHndChQ0N47bdQtK04c9LTc2RRy
JMs5XQIRDV9oA008i13W7ryS8S3uCEMOYjKQyGwD7i7mq50ZjCjJGECiP0Aj84vY8GmttT8P
rvua6goCx9bJEB9igVfa+TrsDGLOtLg0BrVD</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1610029873</vt:lpwstr>
  </property>
</Properties>
</file>